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rFonts w:hint="default" w:eastAsia="Times New Roman"/>
          <w:b/>
          <w:bCs/>
          <w:szCs w:val="28"/>
          <w:lang w:val="en-US"/>
        </w:rPr>
      </w:pPr>
      <w:r>
        <w:rPr>
          <w:rFonts w:hint="default" w:eastAsia="Times New Roman"/>
          <w:b/>
          <w:bCs/>
          <w:color w:val="FF0000"/>
          <w:szCs w:val="28"/>
          <w:lang w:val="en-US"/>
        </w:rPr>
        <w:t>ĐẠO ĐỨC TUẦN 27 ĐẾN TUẦN 30</w:t>
      </w:r>
    </w:p>
    <w:p>
      <w:pPr>
        <w:spacing w:line="288" w:lineRule="auto"/>
        <w:ind w:left="720" w:hanging="720"/>
        <w:jc w:val="center"/>
        <w:rPr>
          <w:rFonts w:eastAsia="Times New Roman"/>
          <w:b/>
          <w:bCs/>
          <w:szCs w:val="28"/>
          <w:u w:val="single"/>
          <w:lang w:val="nl-NL"/>
        </w:rPr>
      </w:pPr>
      <w:r>
        <w:rPr>
          <w:rFonts w:eastAsia="Times New Roman"/>
          <w:b/>
          <w:bCs/>
          <w:szCs w:val="28"/>
          <w:lang w:val="nl-NL"/>
        </w:rPr>
        <w:t>CHỦ ĐỀ 7: QUÝ TRỌNG ĐỒNG TIỀN</w:t>
      </w:r>
    </w:p>
    <w:p>
      <w:pPr>
        <w:spacing w:line="288" w:lineRule="auto"/>
        <w:ind w:left="720" w:hanging="720"/>
        <w:jc w:val="center"/>
        <w:rPr>
          <w:rFonts w:eastAsia="Times New Roman"/>
          <w:b/>
          <w:bCs/>
          <w:color w:val="FF0000"/>
          <w:szCs w:val="28"/>
          <w:u w:val="single"/>
          <w:lang w:val="nl-NL"/>
        </w:rPr>
      </w:pPr>
      <w:r>
        <w:rPr>
          <w:rFonts w:eastAsia="Times New Roman"/>
          <w:b/>
          <w:bCs/>
          <w:color w:val="FF0000"/>
          <w:szCs w:val="28"/>
          <w:lang w:val="nl-NL"/>
        </w:rPr>
        <w:t>Bài 8: QUÝ TRỌNG ĐỒNG TIỀN(</w:t>
      </w:r>
      <w:r>
        <w:rPr>
          <w:rFonts w:hint="default" w:eastAsia="Times New Roman"/>
          <w:b/>
          <w:bCs/>
          <w:color w:val="FF0000"/>
          <w:szCs w:val="28"/>
          <w:lang w:val="en-US"/>
        </w:rPr>
        <w:t xml:space="preserve"> 4 TIẾT</w:t>
      </w:r>
      <w:r>
        <w:rPr>
          <w:rFonts w:eastAsia="Times New Roman"/>
          <w:b/>
          <w:bCs/>
          <w:color w:val="FF0000"/>
          <w:szCs w:val="28"/>
          <w:lang w:val="nl-NL"/>
        </w:rPr>
        <w:t>)</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 xml:space="preserve">: </w:t>
      </w:r>
    </w:p>
    <w:p>
      <w:pPr>
        <w:spacing w:line="288" w:lineRule="auto"/>
        <w:ind w:firstLine="360"/>
        <w:jc w:val="both"/>
      </w:pPr>
      <w:r>
        <w:rPr>
          <w:rFonts w:hint="default"/>
          <w:b/>
          <w:bCs/>
          <w:lang w:val="en-US"/>
        </w:rPr>
        <w:t>1.1.</w:t>
      </w:r>
      <w:r>
        <w:t>Nêu được vai trò của tiền.</w:t>
      </w:r>
    </w:p>
    <w:p>
      <w:pPr>
        <w:spacing w:line="288" w:lineRule="auto"/>
        <w:ind w:firstLine="360"/>
        <w:jc w:val="both"/>
      </w:pPr>
      <w:r>
        <w:rPr>
          <w:rFonts w:hint="default"/>
          <w:b/>
          <w:bCs/>
          <w:lang w:val="en-US"/>
        </w:rPr>
        <w:t>1.2.</w:t>
      </w:r>
      <w:r>
        <w:rPr>
          <w:rFonts w:hint="default"/>
          <w:lang w:val="en-US"/>
        </w:rPr>
        <w:t xml:space="preserve"> </w:t>
      </w:r>
      <w:r>
        <w:t>Biết vì sao phải quý trọng đồng tiền.</w:t>
      </w:r>
    </w:p>
    <w:p>
      <w:pPr>
        <w:spacing w:line="288" w:lineRule="auto"/>
        <w:ind w:firstLine="360"/>
        <w:jc w:val="both"/>
      </w:pPr>
      <w:r>
        <w:rPr>
          <w:rFonts w:hint="default"/>
          <w:b/>
          <w:bCs/>
          <w:lang w:val="en-US"/>
        </w:rPr>
        <w:t>1.3.</w:t>
      </w:r>
      <w:r>
        <w:t>Biết bảo quản và tiết kiệm tiền mua sắm quần áo, đồ dùng, đồ chơi, quà bánh, … đúng mức phù hợp với hoàn cảnh gia đình.</w:t>
      </w:r>
    </w:p>
    <w:p>
      <w:pPr>
        <w:spacing w:line="288" w:lineRule="auto"/>
        <w:ind w:firstLine="360"/>
        <w:jc w:val="both"/>
      </w:pPr>
      <w:r>
        <w:rPr>
          <w:rFonts w:hint="default"/>
          <w:b/>
          <w:bCs/>
          <w:szCs w:val="28"/>
          <w:lang w:val="en-US"/>
        </w:rPr>
        <w:t>1.4.</w:t>
      </w:r>
      <w:r>
        <w:rPr>
          <w:szCs w:val="28"/>
        </w:rPr>
        <w:t xml:space="preserve">Vận dụng kiến thức đã học vào thực tiễn qua việc thể hiện được </w:t>
      </w:r>
      <w:r>
        <w:t xml:space="preserve">bảo quản và tiết kiệm tiền </w:t>
      </w:r>
      <w:r>
        <w:rPr>
          <w:szCs w:val="28"/>
        </w:rPr>
        <w:t>bằng việc làm cụ thể phù hợp với lứa tuổi. Nhắc nhở bạn bè, người thân có hành vi, thái độ biết quý trọng đồng tiền.</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 xml:space="preserve">Biết tự chủ tự học, tự điều chỉnh hành vi, thực hiện được những việc để </w:t>
      </w:r>
      <w:r>
        <w:t>bảo quản và tiết kiệm tiền</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Biết tìm hiểu và tham gia những hoạt động thể hiện sự quý trọng đồng tiền.</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Yêu mến, kính trọng, thể hiện sự quý trọng đồng tiền.</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Tiết 1</w:t>
      </w:r>
    </w:p>
    <w:p>
      <w:pPr>
        <w:spacing w:line="288" w:lineRule="auto"/>
        <w:ind w:firstLine="360"/>
        <w:jc w:val="center"/>
        <w:rPr>
          <w:rFonts w:hint="default" w:eastAsia="Times New Roman"/>
          <w:b/>
          <w:bCs/>
          <w:color w:val="FF0000"/>
          <w:szCs w:val="28"/>
          <w:lang w:val="en-US"/>
        </w:rPr>
      </w:pPr>
      <w:r>
        <w:rPr>
          <w:rFonts w:hint="default" w:eastAsia="Times New Roman"/>
          <w:b/>
          <w:bCs/>
          <w:color w:val="FF0000"/>
          <w:szCs w:val="28"/>
          <w:lang w:val="en-US"/>
        </w:rPr>
        <w:t>Ngày dạy: 19/3/2024 (tuần 27)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67"/>
        <w:gridCol w:w="253"/>
        <w:gridCol w:w="46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xml:space="preserve"> </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“Con heo đất” – Nhạc Ngọc Lễ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Bạn nhỏ trong bài hát đã làm gì? Việc làm đó có tác dụng gì?</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Bạn nhỏ trong bài hát đã dành tiền để nuôi heo đất. Việc làm đó giúp bạn tiết kiệm tiền để làm những việc có ích sau này. Việc làm của bạn nhỏ nhắc nhở chúng ta phải biết quý trọng đồng tiền, bảo quản và tiết kiệm tiền.</w:t>
            </w:r>
          </w:p>
        </w:tc>
        <w:tc>
          <w:tcPr>
            <w:tcW w:w="4728" w:type="dxa"/>
            <w:tcBorders>
              <w:bottom w:val="dashed" w:color="auto" w:sz="4" w:space="0"/>
            </w:tcBorders>
          </w:tcPr>
          <w:p>
            <w:pPr>
              <w:spacing w:line="288" w:lineRule="auto"/>
              <w:jc w:val="both"/>
              <w:rPr>
                <w:rFonts w:eastAsia="Times New Roman"/>
                <w:spacing w:val="-10"/>
                <w:szCs w:val="28"/>
                <w:lang w:val="nl-NL"/>
              </w:rPr>
            </w:pPr>
            <w:r>
              <w:rPr>
                <w:rFonts w:eastAsia="Times New Roman"/>
                <w:szCs w:val="28"/>
                <w:lang w:val="nl-NL"/>
              </w:rPr>
              <w:t xml:space="preserve">- Một số HS lên trước lớp thực hiện. Cả </w:t>
            </w:r>
            <w:r>
              <w:rPr>
                <w:rFonts w:eastAsia="Times New Roman"/>
                <w:spacing w:val="-10"/>
                <w:szCs w:val="28"/>
                <w:lang w:val="nl-NL"/>
              </w:rPr>
              <w:t>lớp cùng múa hát theo nhịp điều bài hát.</w:t>
            </w:r>
          </w:p>
          <w:p>
            <w:pPr>
              <w:spacing w:line="288" w:lineRule="auto"/>
              <w:jc w:val="both"/>
              <w:rPr>
                <w:rFonts w:eastAsia="Times New Roman"/>
                <w:szCs w:val="28"/>
                <w:lang w:val="nl-NL"/>
              </w:rPr>
            </w:pPr>
            <w:r>
              <w:rPr>
                <w:rFonts w:eastAsia="Times New Roman"/>
                <w:szCs w:val="28"/>
                <w:lang w:val="nl-NL"/>
              </w:rPr>
              <w:t>- HS chia sẻ ý kiến của mình.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sz w:val="28"/>
                <w:szCs w:val="28"/>
                <w:lang w:val="en-US"/>
              </w:rPr>
            </w:pPr>
            <w:r>
              <w:rPr>
                <w:rStyle w:val="10"/>
                <w:bCs w:val="0"/>
                <w:sz w:val="28"/>
                <w:szCs w:val="28"/>
              </w:rPr>
              <w:t>Hoạt động 1: Tìm hiểu vai trò của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YC HS quan sát tranh.</w:t>
            </w:r>
          </w:p>
          <w:p>
            <w:pPr>
              <w:pStyle w:val="9"/>
              <w:spacing w:before="0" w:beforeAutospacing="0" w:after="0" w:afterAutospacing="0" w:line="288" w:lineRule="auto"/>
              <w:jc w:val="both"/>
              <w:rPr>
                <w:sz w:val="28"/>
                <w:szCs w:val="28"/>
              </w:rPr>
            </w:pPr>
            <w:r>
              <w:rPr>
                <w:rStyle w:val="6"/>
                <w:i w:val="0"/>
                <w:iCs w:val="0"/>
                <w:sz w:val="28"/>
                <w:szCs w:val="28"/>
              </w:rPr>
              <w:t>- GV cùng HS phân tích các bức tranh.</w:t>
            </w:r>
          </w:p>
          <w:tbl>
            <w:tblPr>
              <w:tblStyle w:val="1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72"/>
              <w:gridCol w:w="26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dxa"/>
                </w:tcPr>
                <w:p>
                  <w:pPr>
                    <w:pStyle w:val="9"/>
                    <w:spacing w:before="0" w:beforeAutospacing="0" w:after="0" w:afterAutospacing="0" w:line="288" w:lineRule="auto"/>
                    <w:jc w:val="both"/>
                    <w:rPr>
                      <w:rStyle w:val="6"/>
                      <w:rFonts w:cstheme="minorBidi"/>
                      <w:i w:val="0"/>
                      <w:iCs w:val="0"/>
                      <w:sz w:val="28"/>
                      <w:szCs w:val="28"/>
                    </w:rPr>
                  </w:pPr>
                  <w:r>
                    <w:rPr>
                      <w:rStyle w:val="6"/>
                      <w:rFonts w:cstheme="minorBidi"/>
                      <w:i w:val="0"/>
                      <w:iCs w:val="0"/>
                      <w:sz w:val="28"/>
                      <w:szCs w:val="28"/>
                      <w:lang w:eastAsia="en-US"/>
                    </w:rPr>
                    <w:drawing>
                      <wp:inline distT="0" distB="0" distL="0" distR="0">
                        <wp:extent cx="1485900" cy="1142365"/>
                        <wp:effectExtent l="0" t="0" r="0" b="635"/>
                        <wp:docPr id="1194870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870173" name="Picture 1"/>
                                <pic:cNvPicPr>
                                  <a:picLocks noChangeAspect="1"/>
                                </pic:cNvPicPr>
                              </pic:nvPicPr>
                              <pic:blipFill>
                                <a:blip r:embed="rId6"/>
                                <a:stretch>
                                  <a:fillRect/>
                                </a:stretch>
                              </pic:blipFill>
                              <pic:spPr>
                                <a:xfrm>
                                  <a:off x="0" y="0"/>
                                  <a:ext cx="1494958" cy="1149329"/>
                                </a:xfrm>
                                <a:prstGeom prst="rect">
                                  <a:avLst/>
                                </a:prstGeom>
                              </pic:spPr>
                            </pic:pic>
                          </a:graphicData>
                        </a:graphic>
                      </wp:inline>
                    </w:drawing>
                  </w:r>
                </w:p>
              </w:tc>
              <w:tc>
                <w:tcPr>
                  <w:tcW w:w="2573"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466850" cy="1151890"/>
                        <wp:effectExtent l="0" t="0" r="0" b="0"/>
                        <wp:docPr id="1946055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055555" name="Picture 1"/>
                                <pic:cNvPicPr>
                                  <a:picLocks noChangeAspect="1"/>
                                </pic:cNvPicPr>
                              </pic:nvPicPr>
                              <pic:blipFill>
                                <a:blip r:embed="rId7"/>
                                <a:stretch>
                                  <a:fillRect/>
                                </a:stretch>
                              </pic:blipFill>
                              <pic:spPr>
                                <a:xfrm>
                                  <a:off x="0" y="0"/>
                                  <a:ext cx="1483663" cy="1165093"/>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572"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428750" cy="1102995"/>
                        <wp:effectExtent l="0" t="0" r="0" b="1905"/>
                        <wp:docPr id="1626268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68214" name="Picture 1"/>
                                <pic:cNvPicPr>
                                  <a:picLocks noChangeAspect="1"/>
                                </pic:cNvPicPr>
                              </pic:nvPicPr>
                              <pic:blipFill>
                                <a:blip r:embed="rId8"/>
                                <a:stretch>
                                  <a:fillRect/>
                                </a:stretch>
                              </pic:blipFill>
                              <pic:spPr>
                                <a:xfrm>
                                  <a:off x="0" y="0"/>
                                  <a:ext cx="1435959" cy="1108560"/>
                                </a:xfrm>
                                <a:prstGeom prst="rect">
                                  <a:avLst/>
                                </a:prstGeom>
                              </pic:spPr>
                            </pic:pic>
                          </a:graphicData>
                        </a:graphic>
                      </wp:inline>
                    </w:drawing>
                  </w:r>
                </w:p>
              </w:tc>
              <w:tc>
                <w:tcPr>
                  <w:tcW w:w="2573" w:type="dxa"/>
                </w:tcPr>
                <w:p>
                  <w:pPr>
                    <w:pStyle w:val="9"/>
                    <w:spacing w:before="0" w:beforeAutospacing="0" w:after="0" w:afterAutospacing="0" w:line="288" w:lineRule="auto"/>
                    <w:jc w:val="center"/>
                    <w:rPr>
                      <w:rStyle w:val="6"/>
                      <w:rFonts w:cstheme="minorBidi"/>
                      <w:i w:val="0"/>
                      <w:iCs w:val="0"/>
                      <w:sz w:val="28"/>
                      <w:szCs w:val="28"/>
                    </w:rPr>
                  </w:pPr>
                  <w:r>
                    <w:rPr>
                      <w:rStyle w:val="6"/>
                      <w:rFonts w:cstheme="minorBidi"/>
                      <w:i w:val="0"/>
                      <w:iCs w:val="0"/>
                      <w:sz w:val="28"/>
                      <w:szCs w:val="28"/>
                      <w:lang w:eastAsia="en-US"/>
                    </w:rPr>
                    <w:drawing>
                      <wp:inline distT="0" distB="0" distL="0" distR="0">
                        <wp:extent cx="1524000" cy="1152525"/>
                        <wp:effectExtent l="0" t="0" r="0" b="9525"/>
                        <wp:docPr id="67203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3625" name="Picture 1"/>
                                <pic:cNvPicPr>
                                  <a:picLocks noChangeAspect="1"/>
                                </pic:cNvPicPr>
                              </pic:nvPicPr>
                              <pic:blipFill>
                                <a:blip r:embed="rId9"/>
                                <a:stretch>
                                  <a:fillRect/>
                                </a:stretch>
                              </pic:blipFill>
                              <pic:spPr>
                                <a:xfrm>
                                  <a:off x="0" y="0"/>
                                  <a:ext cx="1529358" cy="1156577"/>
                                </a:xfrm>
                                <a:prstGeom prst="rect">
                                  <a:avLst/>
                                </a:prstGeom>
                              </pic:spPr>
                            </pic:pic>
                          </a:graphicData>
                        </a:graphic>
                      </wp:inline>
                    </w:drawing>
                  </w:r>
                </w:p>
              </w:tc>
            </w:tr>
          </w:tbl>
          <w:p>
            <w:pPr>
              <w:pStyle w:val="9"/>
              <w:spacing w:before="0" w:beforeAutospacing="0" w:after="0" w:afterAutospacing="0" w:line="288" w:lineRule="auto"/>
              <w:jc w:val="both"/>
              <w:rPr>
                <w:rStyle w:val="6"/>
                <w:i w:val="0"/>
                <w:iCs w:val="0"/>
                <w:sz w:val="28"/>
                <w:szCs w:val="28"/>
              </w:rPr>
            </w:pPr>
            <w:r>
              <w:rPr>
                <w:sz w:val="28"/>
                <w:szCs w:val="28"/>
              </w:rPr>
              <w:t xml:space="preserve">- GV YC HS quan sát tranh và trả lời câu hỏi: </w:t>
            </w:r>
            <w:r>
              <w:rPr>
                <w:i/>
                <w:iCs/>
                <w:sz w:val="28"/>
                <w:szCs w:val="28"/>
              </w:rPr>
              <w:t>Hãy nêu vai trò của tiền qua các bức tranh trên?</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xml:space="preserve">- GV tiếp tục dùng kĩ thuật Tia chớp để HS trả lời nhanh câu hỏi: </w:t>
            </w:r>
          </w:p>
          <w:p>
            <w:pPr>
              <w:spacing w:line="288" w:lineRule="auto"/>
              <w:jc w:val="both"/>
              <w:rPr>
                <w:szCs w:val="28"/>
              </w:rPr>
            </w:pPr>
            <w:r>
              <w:rPr>
                <w:szCs w:val="28"/>
              </w:rPr>
              <w:t>+ Theo em tiền còn có vai trò nào khác?</w:t>
            </w:r>
          </w:p>
          <w:p>
            <w:pPr>
              <w:pStyle w:val="9"/>
              <w:spacing w:before="0" w:beforeAutospacing="0" w:after="0" w:afterAutospacing="0" w:line="288" w:lineRule="auto"/>
              <w:jc w:val="both"/>
              <w:rPr>
                <w:sz w:val="28"/>
                <w:szCs w:val="28"/>
              </w:rPr>
            </w:pPr>
            <w:r>
              <w:rPr>
                <w:sz w:val="28"/>
                <w:szCs w:val="28"/>
              </w:rPr>
              <w:t>- GV mời HS chia sẻ trước lớp</w:t>
            </w:r>
          </w:p>
          <w:p>
            <w:pPr>
              <w:spacing w:line="288" w:lineRule="auto"/>
              <w:jc w:val="both"/>
              <w:rPr>
                <w:szCs w:val="28"/>
              </w:rPr>
            </w:pPr>
            <w:r>
              <w:rPr>
                <w:szCs w:val="28"/>
              </w:rPr>
              <w:t>- GV nhận xét, tuyên dương.</w:t>
            </w:r>
          </w:p>
          <w:p>
            <w:pPr>
              <w:spacing w:line="288" w:lineRule="auto"/>
              <w:jc w:val="both"/>
              <w:rPr>
                <w:szCs w:val="28"/>
                <w:shd w:val="clear" w:color="auto" w:fill="FFFFFF"/>
              </w:rPr>
            </w:pPr>
            <w:r>
              <w:rPr>
                <w:szCs w:val="28"/>
                <w:shd w:val="clear" w:color="auto" w:fill="FFFFFF"/>
              </w:rPr>
              <w:t>- GV kết luận: Tiền để mua bán hàng hóa, dịch vụ phục vụ cho nhu cầu của con người; tiết kiệm gửi ngân hàng để dự phòng cho những việc cần nhiều tiền trong tương lai; để giúp đỡ những người gặp khó khăn;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szCs w:val="28"/>
              </w:rPr>
            </w:pPr>
            <w:r>
              <w:rPr>
                <w:rFonts w:eastAsia="Times New Roman"/>
                <w:szCs w:val="28"/>
                <w:lang w:val="nl-NL"/>
              </w:rPr>
              <w:t>- HS quan sát tranh</w:t>
            </w:r>
            <w:r>
              <w:rPr>
                <w:szCs w:val="28"/>
              </w:rPr>
              <w:t>.</w:t>
            </w:r>
          </w:p>
          <w:p>
            <w:pPr>
              <w:pStyle w:val="9"/>
              <w:spacing w:before="0" w:beforeAutospacing="0" w:after="0" w:afterAutospacing="0" w:line="288" w:lineRule="auto"/>
              <w:jc w:val="both"/>
              <w:rPr>
                <w:sz w:val="28"/>
                <w:szCs w:val="28"/>
              </w:rPr>
            </w:pPr>
            <w:r>
              <w:rPr>
                <w:sz w:val="28"/>
                <w:szCs w:val="28"/>
              </w:rPr>
              <w:t>- HS nêu nội dung các bức tranh</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trả lời câu hỏi theo hiểu biết cảu mình</w:t>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sz w:val="28"/>
                <w:szCs w:val="28"/>
              </w:rPr>
            </w:pPr>
            <w:r>
              <w:rPr>
                <w:rStyle w:val="6"/>
                <w:i w:val="0"/>
                <w:iCs w:val="0"/>
                <w:sz w:val="28"/>
                <w:szCs w:val="28"/>
              </w:rPr>
              <w:t>- Cả lớp nhận xét, bổ sung.</w:t>
            </w:r>
          </w:p>
          <w:p>
            <w:pPr>
              <w:pStyle w:val="9"/>
              <w:spacing w:before="0" w:beforeAutospacing="0" w:after="0" w:afterAutospacing="0" w:line="288" w:lineRule="auto"/>
              <w:jc w:val="both"/>
              <w:rPr>
                <w:sz w:val="28"/>
                <w:szCs w:val="28"/>
              </w:rPr>
            </w:pPr>
            <w:r>
              <w:rPr>
                <w:sz w:val="28"/>
                <w:szCs w:val="28"/>
              </w:rPr>
              <w:t>- HS lắng nghe, rút kinh nghiệm.</w:t>
            </w:r>
          </w:p>
          <w:p>
            <w:pPr>
              <w:spacing w:line="288" w:lineRule="auto"/>
              <w:jc w:val="both"/>
              <w:rPr>
                <w:rFonts w:eastAsia="Times New Roman"/>
                <w:szCs w:val="28"/>
                <w:lang w:val="nl-NL"/>
              </w:rPr>
            </w:pPr>
            <w:r>
              <w:rPr>
                <w:rFonts w:eastAsia="Times New Roman"/>
                <w:szCs w:val="28"/>
                <w:lang w:val="nl-NL"/>
              </w:rPr>
              <w:t xml:space="preserve">- KQ: </w:t>
            </w:r>
          </w:p>
          <w:p>
            <w:pPr>
              <w:spacing w:line="288" w:lineRule="auto"/>
              <w:jc w:val="both"/>
              <w:rPr>
                <w:rFonts w:eastAsia="Times New Roman"/>
                <w:szCs w:val="28"/>
                <w:lang w:val="nl-NL"/>
              </w:rPr>
            </w:pPr>
            <w:r>
              <w:rPr>
                <w:rFonts w:eastAsia="Times New Roman"/>
                <w:szCs w:val="28"/>
                <w:lang w:val="nl-NL"/>
              </w:rPr>
              <w:t>+ Tranh 1: Tiền để mua hàng hóa (bác nông dân bán rau, củ, quả lấy tiền mua xe đạp cho con).</w:t>
            </w:r>
          </w:p>
          <w:p>
            <w:pPr>
              <w:spacing w:line="288" w:lineRule="auto"/>
              <w:jc w:val="both"/>
              <w:rPr>
                <w:rFonts w:eastAsia="Times New Roman"/>
                <w:szCs w:val="28"/>
                <w:lang w:val="nl-NL"/>
              </w:rPr>
            </w:pPr>
            <w:r>
              <w:rPr>
                <w:rFonts w:eastAsia="Times New Roman"/>
                <w:szCs w:val="28"/>
                <w:lang w:val="nl-NL"/>
              </w:rPr>
              <w:t>+ Tranh 2: Nhờ có tiền, ngân hàng mới có thể cho người dân, doanh nghiệp vay vốn để sản xuất, kinh doanh.</w:t>
            </w:r>
          </w:p>
          <w:p>
            <w:pPr>
              <w:spacing w:line="288" w:lineRule="auto"/>
              <w:jc w:val="both"/>
              <w:rPr>
                <w:rFonts w:eastAsia="Times New Roman"/>
                <w:szCs w:val="28"/>
                <w:lang w:val="nl-NL"/>
              </w:rPr>
            </w:pPr>
            <w:r>
              <w:rPr>
                <w:rFonts w:eastAsia="Times New Roman"/>
                <w:szCs w:val="28"/>
                <w:lang w:val="nl-NL"/>
              </w:rPr>
              <w:t>+ Tranh 3: Tiền tiết kiệm để mua sách vở, vật dụng cần thiết phục vụ cho đời sống.</w:t>
            </w:r>
          </w:p>
          <w:p>
            <w:pPr>
              <w:spacing w:line="288" w:lineRule="auto"/>
              <w:jc w:val="both"/>
              <w:rPr>
                <w:rFonts w:eastAsia="Times New Roman"/>
                <w:szCs w:val="28"/>
                <w:lang w:val="nl-NL"/>
              </w:rPr>
            </w:pPr>
            <w:r>
              <w:rPr>
                <w:rFonts w:eastAsia="Times New Roman"/>
                <w:szCs w:val="28"/>
                <w:lang w:val="nl-NL"/>
              </w:rPr>
              <w:t>+ Tranh 4: Tiền để đóng viện phí chữa bệnh.</w:t>
            </w:r>
          </w:p>
          <w:p>
            <w:pPr>
              <w:spacing w:line="288" w:lineRule="auto"/>
              <w:jc w:val="both"/>
              <w:rPr>
                <w:rFonts w:eastAsia="Times New Roman"/>
                <w:szCs w:val="28"/>
                <w:lang w:val="nl-NL"/>
              </w:rPr>
            </w:pPr>
            <w:r>
              <w:rPr>
                <w:rFonts w:eastAsia="Times New Roman"/>
                <w:szCs w:val="28"/>
                <w:lang w:val="nl-NL"/>
              </w:rPr>
              <w:t>+ Tranh 5: Tiền để mua quà tặng người thân, giúp đỡ người gặp khó khăn.</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theo hiểu biết của mình.</w:t>
            </w: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 w:val="28"/>
                <w:szCs w:val="28"/>
                <w:lang w:val="nl-NL"/>
              </w:rPr>
            </w:pPr>
            <w:r>
              <w:rPr>
                <w:rFonts w:eastAsia="Times New Roman"/>
                <w:sz w:val="28"/>
                <w:szCs w:val="28"/>
                <w:lang w:val="nl-NL"/>
              </w:rPr>
              <w:t>- HS lắng nghe</w:t>
            </w:r>
          </w:p>
          <w:p>
            <w:pPr>
              <w:spacing w:line="288" w:lineRule="auto"/>
              <w:jc w:val="both"/>
              <w:rPr>
                <w:szCs w:val="28"/>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p>
            <w:pPr>
              <w:pStyle w:val="9"/>
              <w:spacing w:before="0" w:beforeAutospacing="0" w:after="0" w:afterAutospacing="0" w:line="288"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szCs w:val="28"/>
              </w:rPr>
            </w:pPr>
            <w:r>
              <w:rPr>
                <w:b/>
                <w:szCs w:val="28"/>
              </w:rPr>
              <w:t>Bài tập 1.</w:t>
            </w:r>
            <w:r>
              <w:rPr>
                <w:szCs w:val="28"/>
              </w:rPr>
              <w:t xml:space="preserve"> </w:t>
            </w:r>
            <w:r>
              <w:rPr>
                <w:b/>
                <w:bCs/>
                <w:szCs w:val="28"/>
              </w:rPr>
              <w:t xml:space="preserve">Em </w:t>
            </w:r>
            <w:r>
              <w:rPr>
                <w:b/>
                <w:szCs w:val="28"/>
              </w:rPr>
              <w:t>đồng tình hay không đồng tình với ý kiến của bạn nào? Vì sao?</w:t>
            </w:r>
          </w:p>
          <w:p>
            <w:pPr>
              <w:spacing w:line="288" w:lineRule="auto"/>
              <w:jc w:val="both"/>
              <w:rPr>
                <w:szCs w:val="28"/>
              </w:rPr>
            </w:pPr>
            <w:r>
              <w:rPr>
                <w:szCs w:val="28"/>
              </w:rPr>
              <w:t xml:space="preserve">- GV hướng dẫn HS làm việc cá nhân, đọc bài tập, suy nghĩ, và bày tỏ ý kiến. </w:t>
            </w:r>
          </w:p>
          <w:p>
            <w:pPr>
              <w:spacing w:line="288" w:lineRule="auto"/>
              <w:jc w:val="center"/>
              <w:rPr>
                <w:szCs w:val="28"/>
              </w:rPr>
            </w:pPr>
            <w:r>
              <w:rPr>
                <w:szCs w:val="28"/>
              </w:rPr>
              <w:drawing>
                <wp:inline distT="0" distB="0" distL="0" distR="0">
                  <wp:extent cx="3018155" cy="1107440"/>
                  <wp:effectExtent l="0" t="0" r="0" b="0"/>
                  <wp:docPr id="2130555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55812" name="Picture 1"/>
                          <pic:cNvPicPr>
                            <a:picLocks noChangeAspect="1"/>
                          </pic:cNvPicPr>
                        </pic:nvPicPr>
                        <pic:blipFill>
                          <a:blip r:embed="rId10"/>
                          <a:stretch>
                            <a:fillRect/>
                          </a:stretch>
                        </pic:blipFill>
                        <pic:spPr>
                          <a:xfrm>
                            <a:off x="0" y="0"/>
                            <a:ext cx="3028780" cy="1111310"/>
                          </a:xfrm>
                          <a:prstGeom prst="rect">
                            <a:avLst/>
                          </a:prstGeom>
                        </pic:spPr>
                      </pic:pic>
                    </a:graphicData>
                  </a:graphic>
                </wp:inline>
              </w:drawing>
            </w:r>
          </w:p>
          <w:p>
            <w:pPr>
              <w:spacing w:line="288" w:lineRule="auto"/>
              <w:jc w:val="center"/>
              <w:rPr>
                <w:szCs w:val="28"/>
              </w:rPr>
            </w:pPr>
            <w:r>
              <w:rPr>
                <w:szCs w:val="28"/>
              </w:rPr>
              <w:drawing>
                <wp:inline distT="0" distB="0" distL="0" distR="0">
                  <wp:extent cx="2751455" cy="1191895"/>
                  <wp:effectExtent l="0" t="0" r="0" b="8255"/>
                  <wp:docPr id="1614564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4428" name="Picture 1"/>
                          <pic:cNvPicPr>
                            <a:picLocks noChangeAspect="1"/>
                          </pic:cNvPicPr>
                        </pic:nvPicPr>
                        <pic:blipFill>
                          <a:blip r:embed="rId11"/>
                          <a:stretch>
                            <a:fillRect/>
                          </a:stretch>
                        </pic:blipFill>
                        <pic:spPr>
                          <a:xfrm>
                            <a:off x="0" y="0"/>
                            <a:ext cx="2767696" cy="1198930"/>
                          </a:xfrm>
                          <a:prstGeom prst="rect">
                            <a:avLst/>
                          </a:prstGeom>
                        </pic:spPr>
                      </pic:pic>
                    </a:graphicData>
                  </a:graphic>
                </wp:inline>
              </w:drawing>
            </w:r>
          </w:p>
          <w:p>
            <w:pPr>
              <w:spacing w:line="288" w:lineRule="auto"/>
              <w:jc w:val="both"/>
              <w:rPr>
                <w:szCs w:val="28"/>
              </w:rPr>
            </w:pPr>
            <w:r>
              <w:rPr>
                <w:szCs w:val="28"/>
              </w:rPr>
              <w:t>- GV mời 4 cặp đôi đóng vai Trung – Kiên, Yến – Hà, Phú – Hoàng, Thùy – Linh, lần lượt từng cặp đôi nêu ý kiến tranh điện trước lớp. Với mỗi cặp ý kiến, HS đóng vai mời HS dơ thẻ bày tỏ thái độ của mình và giải thích lý do.</w:t>
            </w:r>
          </w:p>
          <w:p>
            <w:pPr>
              <w:spacing w:line="288" w:lineRule="auto"/>
              <w:jc w:val="both"/>
              <w:rPr>
                <w:szCs w:val="28"/>
              </w:rPr>
            </w:pPr>
            <w:r>
              <w:rPr>
                <w:szCs w:val="28"/>
              </w:rPr>
              <w:t>- GV quy ước cách bày tỏ ý kiến bằng thẻ xanh/ thẻ đỏ hoặc thẻ mặt cười/mặt mếu.</w:t>
            </w:r>
          </w:p>
          <w:p>
            <w:pPr>
              <w:spacing w:line="288" w:lineRule="auto"/>
              <w:jc w:val="both"/>
              <w:rPr>
                <w:szCs w:val="28"/>
              </w:rPr>
            </w:pPr>
            <w:r>
              <w:rPr>
                <w:szCs w:val="28"/>
              </w:rPr>
              <w:t xml:space="preserve">- GV mời các HS khác nhận xét, bổ sung. </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chú ý lắng nghe và thực hiện.</w:t>
            </w:r>
          </w:p>
          <w:p>
            <w:pPr>
              <w:spacing w:line="288" w:lineRule="auto"/>
              <w:rPr>
                <w:szCs w:val="28"/>
              </w:rPr>
            </w:pPr>
          </w:p>
          <w:p>
            <w:pPr>
              <w:spacing w:line="288" w:lineRule="auto"/>
              <w:jc w:val="center"/>
              <w:rPr>
                <w:szCs w:val="28"/>
              </w:rPr>
            </w:pPr>
            <w:r>
              <w:rPr>
                <w:szCs w:val="28"/>
              </w:rPr>
              <w:drawing>
                <wp:inline distT="0" distB="0" distL="0" distR="0">
                  <wp:extent cx="2743200" cy="1057275"/>
                  <wp:effectExtent l="0" t="0" r="0" b="9525"/>
                  <wp:docPr id="13333118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11868" name="Picture 1"/>
                          <pic:cNvPicPr>
                            <a:picLocks noChangeAspect="1"/>
                          </pic:cNvPicPr>
                        </pic:nvPicPr>
                        <pic:blipFill>
                          <a:blip r:embed="rId12"/>
                          <a:stretch>
                            <a:fillRect/>
                          </a:stretch>
                        </pic:blipFill>
                        <pic:spPr>
                          <a:xfrm>
                            <a:off x="0" y="0"/>
                            <a:ext cx="2760522" cy="1063951"/>
                          </a:xfrm>
                          <a:prstGeom prst="rect">
                            <a:avLst/>
                          </a:prstGeom>
                        </pic:spPr>
                      </pic:pic>
                    </a:graphicData>
                  </a:graphic>
                </wp:inline>
              </w:drawing>
            </w:r>
          </w:p>
          <w:p>
            <w:pPr>
              <w:spacing w:line="288" w:lineRule="auto"/>
              <w:jc w:val="center"/>
              <w:rPr>
                <w:szCs w:val="28"/>
              </w:rPr>
            </w:pPr>
            <w:r>
              <w:rPr>
                <w:szCs w:val="28"/>
              </w:rPr>
              <w:drawing>
                <wp:inline distT="0" distB="0" distL="0" distR="0">
                  <wp:extent cx="2714625" cy="1229995"/>
                  <wp:effectExtent l="0" t="0" r="9525" b="8255"/>
                  <wp:docPr id="44912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2759" name="Picture 1"/>
                          <pic:cNvPicPr>
                            <a:picLocks noChangeAspect="1"/>
                          </pic:cNvPicPr>
                        </pic:nvPicPr>
                        <pic:blipFill>
                          <a:blip r:embed="rId13"/>
                          <a:stretch>
                            <a:fillRect/>
                          </a:stretch>
                        </pic:blipFill>
                        <pic:spPr>
                          <a:xfrm>
                            <a:off x="0" y="0"/>
                            <a:ext cx="2733458" cy="1238528"/>
                          </a:xfrm>
                          <a:prstGeom prst="rect">
                            <a:avLst/>
                          </a:prstGeom>
                        </pic:spPr>
                      </pic:pic>
                    </a:graphicData>
                  </a:graphic>
                </wp:inline>
              </w:drawing>
            </w:r>
          </w:p>
          <w:p>
            <w:pPr>
              <w:spacing w:line="288" w:lineRule="auto"/>
              <w:jc w:val="both"/>
              <w:rPr>
                <w:szCs w:val="28"/>
              </w:rPr>
            </w:pPr>
            <w:r>
              <w:rPr>
                <w:szCs w:val="28"/>
              </w:rPr>
              <w:t>- HS thực hiện đóng vai. HS dưới lớp bày tỏ thái độ bằng cách giơ thẻ và giải thích lí do.</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HS nhận xét, bổ sung</w:t>
            </w:r>
          </w:p>
          <w:p>
            <w:pPr>
              <w:spacing w:line="288" w:lineRule="auto"/>
              <w:jc w:val="both"/>
              <w:rPr>
                <w:szCs w:val="28"/>
              </w:rPr>
            </w:pPr>
            <w:r>
              <w:rPr>
                <w:szCs w:val="28"/>
              </w:rPr>
              <w:t xml:space="preserve">- HS bày tỏ ý kiến: Đồng tình với ý kiến của Kiên, Hà, Hoàn, Thủy. Không đồng tình với ý kiến của Trung, Yến, phú, Linh. </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tiết kiệm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đã dùng tiền làm gì? </w:t>
            </w:r>
          </w:p>
          <w:p>
            <w:pPr>
              <w:spacing w:line="288" w:lineRule="auto"/>
              <w:jc w:val="both"/>
              <w:rPr>
                <w:szCs w:val="28"/>
              </w:rPr>
            </w:pPr>
            <w:r>
              <w:rPr>
                <w:szCs w:val="28"/>
              </w:rPr>
              <w:t xml:space="preserve">+ Theo bạn việc tiêu tiền đó có ích không?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eastAsia="Times New Roman"/>
          <w:szCs w:val="28"/>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2</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26/3/2024 (tuần 28)</w:t>
      </w:r>
    </w:p>
    <w:p>
      <w:pPr>
        <w:spacing w:line="288" w:lineRule="auto"/>
        <w:ind w:firstLine="360"/>
        <w:jc w:val="both"/>
        <w:outlineLvl w:val="0"/>
        <w:rPr>
          <w:rFonts w:eastAsia="Times New Roman"/>
          <w:b/>
          <w:bCs/>
          <w:szCs w:val="28"/>
          <w:u w:val="single"/>
          <w:lang w:val="nl-NL"/>
        </w:rPr>
      </w:pPr>
      <w:r>
        <w:rPr>
          <w:rFonts w:eastAsia="Times New Roman"/>
          <w:b/>
          <w:szCs w:val="28"/>
        </w:rPr>
        <w:t xml:space="preserve"> 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FF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và vận động tại chỗ để khởi động bài học. </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cùng múa hát theo nhịp điều bài hát.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Style w:val="10"/>
                <w:bCs w:val="0"/>
                <w:sz w:val="28"/>
                <w:szCs w:val="28"/>
              </w:rPr>
            </w:pPr>
            <w:r>
              <w:rPr>
                <w:rStyle w:val="10"/>
                <w:bCs w:val="0"/>
                <w:sz w:val="28"/>
                <w:szCs w:val="28"/>
              </w:rPr>
              <w:t>Hoạt động 1: Khám phá vì sao phải quý trọng đồng tiền (Làm việc chung cả lớp)</w:t>
            </w:r>
          </w:p>
          <w:p>
            <w:pPr>
              <w:pStyle w:val="9"/>
              <w:spacing w:before="0" w:beforeAutospacing="0" w:after="0" w:afterAutospacing="0" w:line="288" w:lineRule="auto"/>
              <w:jc w:val="both"/>
              <w:rPr>
                <w:rFonts w:hint="default"/>
                <w:color w:val="FF0000"/>
                <w:sz w:val="28"/>
                <w:szCs w:val="28"/>
                <w:lang w:val="en-US"/>
              </w:rPr>
            </w:pPr>
            <w:r>
              <w:rPr>
                <w:rStyle w:val="10"/>
                <w:rFonts w:hint="default"/>
                <w:bCs w:val="0"/>
                <w:color w:val="FF0000"/>
                <w:sz w:val="28"/>
                <w:szCs w:val="28"/>
                <w:lang w:val="en-US"/>
              </w:rPr>
              <w:t xml:space="preserve"> 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sz w:val="28"/>
                <w:szCs w:val="28"/>
              </w:rPr>
            </w:pPr>
            <w:r>
              <w:rPr>
                <w:sz w:val="28"/>
                <w:szCs w:val="28"/>
              </w:rPr>
              <w:t>- GV mời 1 HS đọc câu chuyện: Hũ bạc của người cha</w:t>
            </w:r>
          </w:p>
          <w:p>
            <w:pPr>
              <w:spacing w:line="288" w:lineRule="auto"/>
              <w:jc w:val="both"/>
              <w:rPr>
                <w:szCs w:val="28"/>
              </w:rPr>
            </w:pPr>
            <w:r>
              <w:rPr>
                <w:szCs w:val="28"/>
              </w:rPr>
              <w:t>- GV YC HS dựa vào nội dung bài để trả lời các câu hỏi</w:t>
            </w:r>
          </w:p>
          <w:p>
            <w:pPr>
              <w:spacing w:line="288" w:lineRule="auto"/>
              <w:jc w:val="both"/>
              <w:rPr>
                <w:i/>
                <w:iCs/>
                <w:szCs w:val="28"/>
              </w:rPr>
            </w:pPr>
            <w:r>
              <w:rPr>
                <w:szCs w:val="28"/>
              </w:rPr>
              <w:t xml:space="preserve">- GV dùng kĩ thuật Tia chớp để HS trả lời nhanh câu hỏi 1: </w:t>
            </w:r>
            <w:r>
              <w:rPr>
                <w:i/>
                <w:iCs/>
                <w:szCs w:val="28"/>
              </w:rPr>
              <w:t>Vì sao lần thứ nhất người con lại thản nhiên khi thấy người cha ném tiền xuống ao?</w:t>
            </w:r>
          </w:p>
          <w:p>
            <w:pPr>
              <w:pStyle w:val="9"/>
              <w:spacing w:before="0" w:beforeAutospacing="0" w:after="0" w:afterAutospacing="0" w:line="288" w:lineRule="auto"/>
              <w:jc w:val="both"/>
              <w:rPr>
                <w:rStyle w:val="6"/>
                <w:i w:val="0"/>
                <w:iCs w:val="0"/>
                <w:sz w:val="28"/>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i/>
                <w:iCs/>
                <w:szCs w:val="28"/>
              </w:rPr>
            </w:pPr>
            <w:r>
              <w:rPr>
                <w:szCs w:val="28"/>
              </w:rPr>
              <w:t xml:space="preserve">- GV YC HS thảo luận nhóm đôi để trả lời câu hỏi 2: </w:t>
            </w:r>
            <w:r>
              <w:rPr>
                <w:i/>
                <w:iCs/>
                <w:szCs w:val="28"/>
              </w:rPr>
              <w:t>Lần thứ hai, khi thấy người cha ném tiền vào lửa người con đã làm gì? Vì sao?</w:t>
            </w:r>
          </w:p>
          <w:p>
            <w:pPr>
              <w:spacing w:line="288" w:lineRule="auto"/>
              <w:jc w:val="both"/>
              <w:rPr>
                <w:szCs w:val="28"/>
              </w:rPr>
            </w:pPr>
          </w:p>
          <w:p>
            <w:pPr>
              <w:spacing w:line="288" w:lineRule="auto"/>
              <w:jc w:val="both"/>
              <w:rPr>
                <w:szCs w:val="28"/>
              </w:rPr>
            </w:pPr>
          </w:p>
          <w:p>
            <w:pPr>
              <w:spacing w:line="288" w:lineRule="auto"/>
              <w:jc w:val="both"/>
              <w:rPr>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i/>
                <w:iCs/>
                <w:szCs w:val="28"/>
              </w:rPr>
            </w:pPr>
            <w:r>
              <w:rPr>
                <w:szCs w:val="28"/>
              </w:rPr>
              <w:t xml:space="preserve">- GV YC HS thảo luận nhóm 4 để trả lời câu hỏi 3: </w:t>
            </w:r>
            <w:r>
              <w:rPr>
                <w:i/>
                <w:iCs/>
                <w:szCs w:val="28"/>
              </w:rPr>
              <w:t>Theo em vì sao chúng ta phải quý trọng đồng tiền?</w:t>
            </w:r>
          </w:p>
          <w:p>
            <w:pPr>
              <w:spacing w:line="288" w:lineRule="auto"/>
              <w:jc w:val="both"/>
              <w:rPr>
                <w:szCs w:val="28"/>
              </w:rPr>
            </w:pP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r>
              <w:rPr>
                <w:szCs w:val="28"/>
              </w:rPr>
              <w:t>- GV nhận xét chung và kết luận.</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spacing w:line="288" w:lineRule="auto"/>
              <w:jc w:val="both"/>
              <w:rPr>
                <w:szCs w:val="28"/>
              </w:rPr>
            </w:pPr>
            <w:r>
              <w:rPr>
                <w:rFonts w:eastAsia="Times New Roman"/>
                <w:szCs w:val="28"/>
                <w:lang w:val="nl-NL"/>
              </w:rPr>
              <w:t>- 1 HS đọc to</w:t>
            </w:r>
            <w:r>
              <w:rPr>
                <w:szCs w:val="28"/>
              </w:rPr>
              <w:t>. Cả lớp đọc thầm.</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pacing w:val="-8"/>
                <w:sz w:val="28"/>
                <w:szCs w:val="28"/>
              </w:rPr>
            </w:pPr>
            <w:r>
              <w:rPr>
                <w:spacing w:val="-8"/>
                <w:sz w:val="28"/>
                <w:szCs w:val="28"/>
              </w:rPr>
              <w:t>+ Lần thứ nhất, người con lại thản nhiên khi thấy người cha ném tiền xuống ao là bởi vì đó không phải là tiền do anh ta làm ra nên anh không biết quý trọng đồng tiền.</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r>
              <w:rPr>
                <w:sz w:val="28"/>
                <w:szCs w:val="28"/>
              </w:rPr>
              <w:t>+ Lần thứ hai, khi thấy người cha ném tiền vào lửa, người con đã bất chấp lửa nóng vội đưa tay vào bếp lấy tiền ra. Anh làm thế bởi vì đó là những đồng tiền do anh vất vả làm ra, nên anh tiếc quý trọng.</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thảo luận nhóm 4 để trả lời câu hỏi</w:t>
            </w:r>
          </w:p>
          <w:p>
            <w:pPr>
              <w:pStyle w:val="9"/>
              <w:spacing w:before="0" w:beforeAutospacing="0" w:after="0" w:afterAutospacing="0" w:line="288" w:lineRule="auto"/>
              <w:jc w:val="both"/>
              <w:rPr>
                <w:sz w:val="28"/>
                <w:szCs w:val="28"/>
              </w:rPr>
            </w:pPr>
            <w:r>
              <w:rPr>
                <w:sz w:val="28"/>
                <w:szCs w:val="28"/>
              </w:rPr>
              <w:t>+ HS trả lời theo ý hiểu: Chúng ta phải quý trọng đồng tiền bởi vì tiền do công sức và trí tuệ của con người tạo ra.</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color w:val="FF0000"/>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szCs w:val="28"/>
              </w:rPr>
            </w:pPr>
            <w:r>
              <w:rPr>
                <w:b/>
                <w:szCs w:val="28"/>
              </w:rPr>
              <w:t>Bài tập 2.</w:t>
            </w:r>
            <w:r>
              <w:rPr>
                <w:szCs w:val="28"/>
              </w:rPr>
              <w:t xml:space="preserve"> </w:t>
            </w:r>
            <w:r>
              <w:rPr>
                <w:b/>
                <w:bCs/>
                <w:szCs w:val="28"/>
              </w:rPr>
              <w:t>Bày tỏ ý kiến</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3114675" cy="1657350"/>
                  <wp:effectExtent l="0" t="0" r="9525" b="0"/>
                  <wp:docPr id="1541674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74767" name="Picture 1"/>
                          <pic:cNvPicPr>
                            <a:picLocks noChangeAspect="1"/>
                          </pic:cNvPicPr>
                        </pic:nvPicPr>
                        <pic:blipFill>
                          <a:blip r:embed="rId14"/>
                          <a:stretch>
                            <a:fillRect/>
                          </a:stretch>
                        </pic:blipFill>
                        <pic:spPr>
                          <a:xfrm>
                            <a:off x="0" y="0"/>
                            <a:ext cx="3132581" cy="1666878"/>
                          </a:xfrm>
                          <a:prstGeom prst="rect">
                            <a:avLst/>
                          </a:prstGeom>
                        </pic:spPr>
                      </pic:pic>
                    </a:graphicData>
                  </a:graphic>
                </wp:inline>
              </w:drawing>
            </w:r>
          </w:p>
          <w:p>
            <w:pPr>
              <w:spacing w:line="288" w:lineRule="auto"/>
              <w:jc w:val="both"/>
              <w:rPr>
                <w:i/>
                <w:iCs/>
                <w:szCs w:val="28"/>
              </w:rPr>
            </w:pPr>
            <w:r>
              <w:rPr>
                <w:szCs w:val="28"/>
              </w:rPr>
              <w:t xml:space="preserve">- GV tổ chức cho HS làm việc nhóm đôi, đọc từng trường hợp trong sách giáo khoa và trả lời câu hỏi: </w:t>
            </w:r>
            <w:r>
              <w:rPr>
                <w:i/>
                <w:iCs/>
                <w:szCs w:val="28"/>
              </w:rPr>
              <w:t>Em tán thành việc làm của bạn nào? Không tán thành việc làm của bạn nào? Vì sao?</w:t>
            </w:r>
          </w:p>
          <w:p>
            <w:pPr>
              <w:spacing w:line="288" w:lineRule="auto"/>
              <w:jc w:val="both"/>
              <w:rPr>
                <w:szCs w:val="28"/>
              </w:rPr>
            </w:pPr>
            <w:r>
              <w:rPr>
                <w:szCs w:val="28"/>
              </w:rPr>
              <w:t>- GV quan sát, hỗ trợ, hướng dẫn học sinh khi cần thiết.</w:t>
            </w:r>
          </w:p>
          <w:p>
            <w:pPr>
              <w:spacing w:line="288" w:lineRule="auto"/>
              <w:jc w:val="both"/>
              <w:rPr>
                <w:szCs w:val="28"/>
              </w:rPr>
            </w:pPr>
            <w:r>
              <w:rPr>
                <w:szCs w:val="28"/>
              </w:rPr>
              <w:t>- GV mời đại diện mỗi nhóm lên trình bày về một trường hợp. Các nhóm khác nhận xét, bổ sung hoặc đặt câu hỏi cho nhóm bạn.</w:t>
            </w:r>
          </w:p>
          <w:p>
            <w:pPr>
              <w:spacing w:line="288" w:lineRule="auto"/>
              <w:jc w:val="both"/>
              <w:rPr>
                <w:szCs w:val="28"/>
              </w:rPr>
            </w:pPr>
            <w:r>
              <w:rPr>
                <w:szCs w:val="28"/>
              </w:rPr>
              <w:t>- GV nhận xét, tuyên dương.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jc w:val="center"/>
              <w:rPr>
                <w:szCs w:val="28"/>
              </w:rPr>
            </w:pPr>
          </w:p>
          <w:p>
            <w:pPr>
              <w:spacing w:line="288" w:lineRule="auto"/>
              <w:rPr>
                <w:szCs w:val="28"/>
              </w:rPr>
            </w:pPr>
          </w:p>
          <w:p>
            <w:pPr>
              <w:spacing w:line="288" w:lineRule="auto"/>
              <w:jc w:val="both"/>
              <w:rPr>
                <w:szCs w:val="28"/>
              </w:rPr>
            </w:pPr>
            <w:r>
              <w:rPr>
                <w:szCs w:val="28"/>
              </w:rPr>
              <w:t>- HS làm việc nhóm đôi, đọc từng trường hợp trong sách giáo khoa và trả lời câu hỏi.</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trình bày về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KQ: Tán thành với việc làm của Thảo (biết quản lý tiền), Lan (biết tiết kiệm đồ dùng, đó cũng là một cách tiết kiệm tiền), Chung (biết giúp mẹ bảo quản tiền và biết cách tiết kiệm tiền).</w:t>
            </w:r>
          </w:p>
          <w:p>
            <w:pPr>
              <w:spacing w:line="288" w:lineRule="auto"/>
              <w:jc w:val="both"/>
              <w:rPr>
                <w:szCs w:val="28"/>
              </w:rPr>
            </w:pPr>
            <w:r>
              <w:rPr>
                <w:szCs w:val="28"/>
              </w:rPr>
              <w:t>- Không tán thành với việc làm của Hoàng (tiết kiệm tiền nhưng “không chi tiêu vào bất kỳ việc gì” là không nên vì tiền là để chi tiêu vào những việc hợp lí), Phương (không lên đòi bố mẹ mua cho mình quần áo và đồ dùng đắt tiền).</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tiết kiệm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Khi được bố mẹ cho tiền mua đồ dùng, còn thừa tiền bạn sẽ làm gì? Vì sao ?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hint="default" w:eastAsia="Times New Roman"/>
          <w:b/>
          <w:bCs/>
          <w:color w:val="FF0000"/>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3</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2/4/2024 (tuần 29)</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113"/>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szCs w:val="28"/>
                <w:lang w:val="en-US"/>
              </w:rPr>
            </w:pPr>
            <w:r>
              <w:rPr>
                <w:rFonts w:eastAsia="Times New Roman"/>
                <w:b/>
                <w:bCs/>
                <w:szCs w:val="28"/>
                <w:lang w:val="nl-NL"/>
              </w:rPr>
              <w:t>1. Khởi động:</w:t>
            </w:r>
            <w:r>
              <w:rPr>
                <w:rFonts w:hint="default" w:eastAsia="Times New Roman"/>
                <w:b/>
                <w:bCs/>
                <w:color w:val="FF0000"/>
                <w:szCs w:val="28"/>
                <w:lang w:val="en-US"/>
              </w:rPr>
              <w:t xml:space="preserve"> 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Ai biết nhiều hơn</w:t>
            </w:r>
            <w:r>
              <w:rPr>
                <w:rFonts w:eastAsia="Times New Roman"/>
                <w:bCs/>
                <w:szCs w:val="28"/>
                <w:lang w:val="nl-NL"/>
              </w:rPr>
              <w:t xml:space="preserve"> để khởi động bài học. Nội dung: GV đưa ra 1 số tình huống cho HS bày tỏ ý kiến “nên làm” hay “không nên làm” và giải thích:</w:t>
            </w:r>
          </w:p>
          <w:p>
            <w:pPr>
              <w:spacing w:line="288" w:lineRule="auto"/>
              <w:jc w:val="both"/>
              <w:outlineLvl w:val="0"/>
              <w:rPr>
                <w:rFonts w:eastAsia="Times New Roman"/>
                <w:bCs/>
                <w:szCs w:val="28"/>
                <w:lang w:val="nl-NL"/>
              </w:rPr>
            </w:pPr>
            <w:r>
              <w:rPr>
                <w:rFonts w:eastAsia="Times New Roman"/>
                <w:bCs/>
                <w:szCs w:val="28"/>
                <w:lang w:val="nl-NL"/>
              </w:rPr>
              <w:t>+ Lan đút tiền vào lợn nhựa để tiết kiệm và dùng số tiền đó để ủng hộ các bạn bị lũ lụt.</w:t>
            </w:r>
          </w:p>
          <w:p>
            <w:pPr>
              <w:spacing w:line="288" w:lineRule="auto"/>
              <w:jc w:val="both"/>
              <w:outlineLvl w:val="0"/>
              <w:rPr>
                <w:rFonts w:eastAsia="Times New Roman"/>
                <w:bCs/>
                <w:szCs w:val="28"/>
                <w:lang w:val="nl-NL"/>
              </w:rPr>
            </w:pPr>
            <w:r>
              <w:rPr>
                <w:rFonts w:eastAsia="Times New Roman"/>
                <w:bCs/>
                <w:szCs w:val="28"/>
                <w:lang w:val="nl-NL"/>
              </w:rPr>
              <w:t>+ Vũ dùng tiền mừng tuổi để mua đồ chơi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tham gia trò chơi</w:t>
            </w:r>
          </w:p>
          <w:p>
            <w:pPr>
              <w:spacing w:line="288" w:lineRule="auto"/>
              <w:jc w:val="both"/>
              <w:rPr>
                <w:rFonts w:eastAsia="Times New Roman"/>
                <w:szCs w:val="28"/>
                <w:lang w:val="nl-NL"/>
              </w:rPr>
            </w:pPr>
            <w:r>
              <w:rPr>
                <w:rFonts w:eastAsia="Times New Roman"/>
                <w:szCs w:val="28"/>
                <w:lang w:val="nl-NL"/>
              </w:rPr>
              <w:br w:type="textWrapping"/>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bày tỏ ý kiến và giải thích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Tìm hiểu cách bảo quản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phut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i/>
                <w:iCs/>
                <w:sz w:val="28"/>
                <w:szCs w:val="28"/>
              </w:rPr>
            </w:pPr>
            <w:r>
              <w:rPr>
                <w:sz w:val="28"/>
                <w:szCs w:val="28"/>
              </w:rPr>
              <w:t xml:space="preserve">- GV mời HS quan sát tranh và trả lời câu hỏi: </w:t>
            </w:r>
            <w:r>
              <w:rPr>
                <w:i/>
                <w:iCs/>
                <w:sz w:val="28"/>
                <w:szCs w:val="28"/>
              </w:rPr>
              <w:t>Các bạn trong tranh đã bảo quản tiền như thế nào?</w:t>
            </w: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3171825" cy="1256665"/>
                  <wp:effectExtent l="0" t="0" r="9525" b="635"/>
                  <wp:docPr id="51190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0945" name="Picture 1"/>
                          <pic:cNvPicPr>
                            <a:picLocks noChangeAspect="1"/>
                          </pic:cNvPicPr>
                        </pic:nvPicPr>
                        <pic:blipFill>
                          <a:blip r:embed="rId15"/>
                          <a:stretch>
                            <a:fillRect/>
                          </a:stretch>
                        </pic:blipFill>
                        <pic:spPr>
                          <a:xfrm>
                            <a:off x="0" y="0"/>
                            <a:ext cx="3174077" cy="1257557"/>
                          </a:xfrm>
                          <a:prstGeom prst="rect">
                            <a:avLst/>
                          </a:prstGeom>
                        </pic:spPr>
                      </pic:pic>
                    </a:graphicData>
                  </a:graphic>
                </wp:inline>
              </w:drawing>
            </w:r>
          </w:p>
          <w:p>
            <w:pPr>
              <w:spacing w:line="288" w:lineRule="auto"/>
              <w:jc w:val="both"/>
              <w:rPr>
                <w:rStyle w:val="6"/>
                <w:i w:val="0"/>
                <w:iCs w:val="0"/>
                <w:szCs w:val="28"/>
              </w:rPr>
            </w:pPr>
            <w:r>
              <w:rPr>
                <w:szCs w:val="28"/>
              </w:rPr>
              <w:t>- GV gọi HS dựa vào nội dung tranh để trả lời các câu hỏi</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HS</w:t>
            </w:r>
          </w:p>
          <w:p>
            <w:pPr>
              <w:spacing w:line="288" w:lineRule="auto"/>
              <w:jc w:val="both"/>
              <w:rPr>
                <w:szCs w:val="28"/>
              </w:rPr>
            </w:pPr>
            <w:r>
              <w:rPr>
                <w:szCs w:val="28"/>
              </w:rPr>
              <w:t xml:space="preserve">- GV YC HS thảo luận nhóm đôi để trả lời câu hỏi: </w:t>
            </w:r>
            <w:r>
              <w:rPr>
                <w:i/>
                <w:iCs/>
                <w:szCs w:val="28"/>
              </w:rPr>
              <w:t>Theo em, còn có cách nào khác để bảo quản tiền?</w:t>
            </w:r>
          </w:p>
          <w:p>
            <w:pPr>
              <w:spacing w:line="288" w:lineRule="auto"/>
              <w:jc w:val="both"/>
              <w:rPr>
                <w:szCs w:val="28"/>
              </w:rPr>
            </w:pPr>
            <w:r>
              <w:rPr>
                <w:szCs w:val="28"/>
              </w:rPr>
              <w:t>- GV gọi HS chia sẻ trước lớp</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pStyle w:val="9"/>
              <w:spacing w:before="0" w:beforeAutospacing="0" w:after="0" w:afterAutospacing="0" w:line="288" w:lineRule="auto"/>
              <w:jc w:val="both"/>
              <w:rPr>
                <w:sz w:val="28"/>
                <w:szCs w:val="28"/>
              </w:rPr>
            </w:pPr>
            <w:r>
              <w:rPr>
                <w:sz w:val="28"/>
                <w:szCs w:val="28"/>
              </w:rPr>
              <w:t>- GV nhận xét chung và kết luận: Ngoài những cách như trên, còn có một số cách bảo quản tiền như: vuốt phẳng phiu tiền, không làm tiền ướt, không vo tiền làm nhàu nát,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2782570" cy="1256665"/>
                  <wp:effectExtent l="0" t="0" r="17780" b="635"/>
                  <wp:docPr id="737573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573528" name="Picture 1"/>
                          <pic:cNvPicPr>
                            <a:picLocks noChangeAspect="1"/>
                          </pic:cNvPicPr>
                        </pic:nvPicPr>
                        <pic:blipFill>
                          <a:blip r:embed="rId16"/>
                          <a:stretch>
                            <a:fillRect/>
                          </a:stretch>
                        </pic:blipFill>
                        <pic:spPr>
                          <a:xfrm>
                            <a:off x="0" y="0"/>
                            <a:ext cx="2801603" cy="1265133"/>
                          </a:xfrm>
                          <a:prstGeom prst="rect">
                            <a:avLst/>
                          </a:prstGeom>
                        </pic:spPr>
                      </pic:pic>
                    </a:graphicData>
                  </a:graphic>
                </wp:inline>
              </w:drawing>
            </w: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khác nhận xét bổ sung</w:t>
            </w:r>
          </w:p>
          <w:p>
            <w:pPr>
              <w:pStyle w:val="9"/>
              <w:spacing w:before="0" w:beforeAutospacing="0" w:after="0" w:afterAutospacing="0" w:line="288" w:lineRule="auto"/>
              <w:jc w:val="both"/>
              <w:rPr>
                <w:sz w:val="28"/>
                <w:szCs w:val="28"/>
              </w:rPr>
            </w:pPr>
            <w:r>
              <w:rPr>
                <w:sz w:val="28"/>
                <w:szCs w:val="28"/>
              </w:rPr>
              <w:t>- Kết quả:</w:t>
            </w:r>
          </w:p>
          <w:p>
            <w:pPr>
              <w:pStyle w:val="9"/>
              <w:spacing w:before="0" w:beforeAutospacing="0" w:after="0" w:afterAutospacing="0" w:line="288" w:lineRule="auto"/>
              <w:jc w:val="both"/>
              <w:rPr>
                <w:sz w:val="28"/>
                <w:szCs w:val="28"/>
              </w:rPr>
            </w:pPr>
            <w:r>
              <w:rPr>
                <w:sz w:val="28"/>
                <w:szCs w:val="28"/>
              </w:rPr>
              <w:t>+ Tranh 1: Bạn nhỏ đã đếm tiền, phân loại tiền và xếp tiền vào hộp giúp mẹ.</w:t>
            </w:r>
          </w:p>
          <w:p>
            <w:pPr>
              <w:pStyle w:val="9"/>
              <w:spacing w:before="0" w:beforeAutospacing="0" w:after="0" w:afterAutospacing="0" w:line="288" w:lineRule="auto"/>
              <w:jc w:val="both"/>
              <w:rPr>
                <w:sz w:val="28"/>
                <w:szCs w:val="28"/>
              </w:rPr>
            </w:pPr>
            <w:r>
              <w:rPr>
                <w:sz w:val="28"/>
                <w:szCs w:val="28"/>
              </w:rPr>
              <w:t>+ Tranh 2: Bạn nhỏ dán lại tiền rách.</w:t>
            </w:r>
          </w:p>
          <w:p>
            <w:pPr>
              <w:pStyle w:val="9"/>
              <w:spacing w:before="0" w:beforeAutospacing="0" w:after="0" w:afterAutospacing="0" w:line="288" w:lineRule="auto"/>
              <w:jc w:val="both"/>
              <w:rPr>
                <w:sz w:val="28"/>
                <w:szCs w:val="28"/>
              </w:rPr>
            </w:pPr>
            <w:r>
              <w:rPr>
                <w:sz w:val="28"/>
                <w:szCs w:val="28"/>
              </w:rPr>
              <w:t>+ Tranh 3: Bạn nhỏ giữ tiền cẩn thận, không để mất tiền</w:t>
            </w:r>
          </w:p>
          <w:p>
            <w:pPr>
              <w:pStyle w:val="9"/>
              <w:spacing w:before="0" w:beforeAutospacing="0" w:after="0" w:afterAutospacing="0" w:line="288" w:lineRule="auto"/>
              <w:jc w:val="both"/>
              <w:rPr>
                <w:sz w:val="28"/>
                <w:szCs w:val="28"/>
              </w:rPr>
            </w:pPr>
            <w:r>
              <w:rPr>
                <w:sz w:val="28"/>
                <w:szCs w:val="28"/>
              </w:rPr>
              <w:t>- HS lắng nghe</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Đại diện HS chia sẻ trước lớp</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color w:val="FF0000"/>
                <w:szCs w:val="28"/>
                <w:lang w:val="en-US"/>
              </w:rPr>
              <w:t xml:space="preserve"> 10 phút</w:t>
            </w:r>
          </w:p>
          <w:p>
            <w:pPr>
              <w:spacing w:line="288" w:lineRule="auto"/>
              <w:jc w:val="both"/>
              <w:rPr>
                <w:b/>
                <w:szCs w:val="28"/>
              </w:rPr>
            </w:pPr>
            <w:r>
              <w:rPr>
                <w:b/>
                <w:szCs w:val="28"/>
              </w:rPr>
              <w:t>Bài tập 3.</w:t>
            </w:r>
            <w:r>
              <w:rPr>
                <w:szCs w:val="28"/>
              </w:rPr>
              <w:t xml:space="preserve"> </w:t>
            </w:r>
            <w:r>
              <w:rPr>
                <w:b/>
                <w:bCs/>
                <w:szCs w:val="28"/>
              </w:rPr>
              <w:t>Xử lí tình huống</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2933700" cy="999490"/>
                  <wp:effectExtent l="0" t="0" r="0" b="10160"/>
                  <wp:docPr id="1433398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98695" name="Picture 1"/>
                          <pic:cNvPicPr>
                            <a:picLocks noChangeAspect="1"/>
                          </pic:cNvPicPr>
                        </pic:nvPicPr>
                        <pic:blipFill>
                          <a:blip r:embed="rId17"/>
                          <a:stretch>
                            <a:fillRect/>
                          </a:stretch>
                        </pic:blipFill>
                        <pic:spPr>
                          <a:xfrm>
                            <a:off x="0" y="0"/>
                            <a:ext cx="2951575" cy="1006153"/>
                          </a:xfrm>
                          <a:prstGeom prst="rect">
                            <a:avLst/>
                          </a:prstGeom>
                        </pic:spPr>
                      </pic:pic>
                    </a:graphicData>
                  </a:graphic>
                </wp:inline>
              </w:drawing>
            </w:r>
          </w:p>
          <w:p>
            <w:pPr>
              <w:spacing w:line="288" w:lineRule="auto"/>
              <w:jc w:val="both"/>
              <w:rPr>
                <w:i/>
                <w:iCs/>
                <w:szCs w:val="28"/>
              </w:rPr>
            </w:pPr>
            <w:r>
              <w:rPr>
                <w:szCs w:val="28"/>
              </w:rPr>
              <w:t>- GV tổ chức cho HS làm việc nhóm 4, đọc từng tình huống trong sách giáo khoa và đưa ra cách xử lí tình huống.</w:t>
            </w:r>
          </w:p>
          <w:p>
            <w:pPr>
              <w:spacing w:line="288" w:lineRule="auto"/>
              <w:jc w:val="both"/>
              <w:rPr>
                <w:szCs w:val="28"/>
              </w:rPr>
            </w:pPr>
            <w:r>
              <w:rPr>
                <w:szCs w:val="28"/>
              </w:rPr>
              <w:t>- GV quan sát, hỗ trợ, hướng dẫn học sinh khi cần thiết.</w:t>
            </w:r>
          </w:p>
          <w:p>
            <w:pPr>
              <w:spacing w:line="288" w:lineRule="auto"/>
              <w:jc w:val="both"/>
              <w:rPr>
                <w:szCs w:val="28"/>
              </w:rPr>
            </w:pPr>
            <w:r>
              <w:rPr>
                <w:szCs w:val="28"/>
              </w:rPr>
              <w:t>- GV mời đại diện mỗi nhóm lên trình bày về một tình huống. Các nhóm khác nhận xét, bổ sung hoặc đặt câu hỏi cho nhóm bạn.</w:t>
            </w:r>
          </w:p>
          <w:p>
            <w:pPr>
              <w:spacing w:line="288" w:lineRule="auto"/>
              <w:jc w:val="both"/>
              <w:rPr>
                <w:szCs w:val="28"/>
              </w:rPr>
            </w:pPr>
            <w:r>
              <w:rPr>
                <w:szCs w:val="28"/>
              </w:rPr>
              <w:t>- GV nhận xét, tuyên dương.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r>
              <w:rPr>
                <w:szCs w:val="28"/>
              </w:rPr>
              <w:drawing>
                <wp:inline distT="0" distB="0" distL="0" distR="0">
                  <wp:extent cx="3104515" cy="1247140"/>
                  <wp:effectExtent l="0" t="0" r="635" b="10160"/>
                  <wp:docPr id="1140850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850244" name="Picture 1"/>
                          <pic:cNvPicPr>
                            <a:picLocks noChangeAspect="1"/>
                          </pic:cNvPicPr>
                        </pic:nvPicPr>
                        <pic:blipFill>
                          <a:blip r:embed="rId18"/>
                          <a:stretch>
                            <a:fillRect/>
                          </a:stretch>
                        </pic:blipFill>
                        <pic:spPr>
                          <a:xfrm>
                            <a:off x="0" y="0"/>
                            <a:ext cx="3123929" cy="1254939"/>
                          </a:xfrm>
                          <a:prstGeom prst="rect">
                            <a:avLst/>
                          </a:prstGeom>
                        </pic:spPr>
                      </pic:pic>
                    </a:graphicData>
                  </a:graphic>
                </wp:inline>
              </w:drawing>
            </w:r>
          </w:p>
          <w:p>
            <w:pPr>
              <w:spacing w:line="288" w:lineRule="auto"/>
              <w:jc w:val="both"/>
              <w:rPr>
                <w:i/>
                <w:iCs/>
                <w:szCs w:val="28"/>
              </w:rPr>
            </w:pPr>
            <w:r>
              <w:rPr>
                <w:szCs w:val="28"/>
              </w:rPr>
              <w:t>- HS làm việc nhóm 4, đọc từng tình huống trong sách giáo khoa và đưa ra cách xử lí tình huống.</w:t>
            </w: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trình bày về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xml:space="preserve">- KQ: a. Có một số cách khác nhau: </w:t>
            </w:r>
          </w:p>
          <w:p>
            <w:pPr>
              <w:spacing w:line="288" w:lineRule="auto"/>
              <w:jc w:val="both"/>
              <w:rPr>
                <w:szCs w:val="28"/>
              </w:rPr>
            </w:pPr>
            <w:r>
              <w:rPr>
                <w:szCs w:val="28"/>
              </w:rPr>
              <w:t>1. Nếu món đồ mà Toàn thích cần cho cuộc sống hàng ngày của Toàn và số tiền mừng tuổi đủ để mua món đồ đó thì bạn nên xin phép bố mẹ được mua món đồ đó.</w:t>
            </w:r>
          </w:p>
          <w:p>
            <w:pPr>
              <w:spacing w:line="288" w:lineRule="auto"/>
              <w:jc w:val="both"/>
              <w:rPr>
                <w:szCs w:val="28"/>
              </w:rPr>
            </w:pPr>
            <w:r>
              <w:rPr>
                <w:szCs w:val="28"/>
              </w:rPr>
              <w:t>2. Nếu món đồ mà Toàn thích không thực sự cần cho cuộc sống hàng ngày của Toàn mà lại là món đồ đắt tiền thì Toàn không nên mua mà hãy gửi tiền nhờ bố mẹ giữ giúp hoặc nuôi lợn đất, …</w:t>
            </w:r>
          </w:p>
          <w:p>
            <w:pPr>
              <w:spacing w:line="288" w:lineRule="auto"/>
              <w:jc w:val="both"/>
              <w:rPr>
                <w:szCs w:val="28"/>
              </w:rPr>
            </w:pPr>
            <w:r>
              <w:rPr>
                <w:szCs w:val="28"/>
              </w:rPr>
              <w:t>- Tình huống b: Có thể đưa ra các phương án khác nhau song Kim chỉ nên mua những gì trong giới hạn 200.000 đồng.</w:t>
            </w:r>
          </w:p>
          <w:p>
            <w:pPr>
              <w:spacing w:line="288" w:lineRule="auto"/>
              <w:rPr>
                <w:szCs w:val="28"/>
              </w:rPr>
            </w:pPr>
            <w:r>
              <w:rPr>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FF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xml:space="preserve">- GV tổ chức cho HS chơi trò “Phóng viên nhí”, chia sẻ một số việc bản thân đã làm để bảo quản tiền. </w:t>
            </w:r>
          </w:p>
          <w:p>
            <w:pPr>
              <w:spacing w:line="288" w:lineRule="auto"/>
              <w:jc w:val="both"/>
              <w:rPr>
                <w:szCs w:val="28"/>
              </w:rPr>
            </w:pPr>
            <w:r>
              <w:rPr>
                <w:szCs w:val="28"/>
              </w:rPr>
              <w:t xml:space="preserve">- GV chọn một HS xung phong làm phóng viên, lần lượt hỏi các bạn trong lớp: </w:t>
            </w:r>
          </w:p>
          <w:p>
            <w:pPr>
              <w:spacing w:line="288" w:lineRule="auto"/>
              <w:jc w:val="both"/>
              <w:rPr>
                <w:szCs w:val="28"/>
              </w:rPr>
            </w:pPr>
            <w:r>
              <w:rPr>
                <w:szCs w:val="28"/>
              </w:rPr>
              <w:t xml:space="preserve">+ Bạn đã dùng cách nào để bảo quản tiền? Vì sao? </w:t>
            </w:r>
          </w:p>
          <w:p>
            <w:pPr>
              <w:spacing w:line="288" w:lineRule="auto"/>
              <w:jc w:val="both"/>
              <w:rPr>
                <w:szCs w:val="28"/>
              </w:rPr>
            </w:pPr>
            <w:r>
              <w:rPr>
                <w:szCs w:val="28"/>
              </w:rPr>
              <w:t>-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gridSpan w:val="2"/>
            <w:tcBorders>
              <w:top w:val="dashed" w:color="auto" w:sz="4" w:space="0"/>
              <w:bottom w:val="dashed" w:color="auto" w:sz="4" w:space="0"/>
            </w:tcBorders>
          </w:tcPr>
          <w:p>
            <w:pPr>
              <w:spacing w:line="288" w:lineRule="auto"/>
              <w:rPr>
                <w:szCs w:val="28"/>
              </w:rPr>
            </w:pPr>
          </w:p>
          <w:p>
            <w:pPr>
              <w:spacing w:line="288" w:lineRule="auto"/>
              <w:rPr>
                <w:szCs w:val="28"/>
              </w:rPr>
            </w:pPr>
            <w:r>
              <w:rPr>
                <w:szCs w:val="28"/>
              </w:rPr>
              <w:t xml:space="preserve">- HS tham gia chơi. </w:t>
            </w:r>
          </w:p>
          <w:p>
            <w:pPr>
              <w:spacing w:line="288" w:lineRule="auto"/>
              <w:rPr>
                <w:szCs w:val="28"/>
              </w:rPr>
            </w:pPr>
          </w:p>
          <w:p>
            <w:pPr>
              <w:spacing w:line="288" w:lineRule="auto"/>
              <w:rPr>
                <w:szCs w:val="28"/>
              </w:rPr>
            </w:pPr>
            <w:r>
              <w:rPr>
                <w:szCs w:val="28"/>
              </w:rPr>
              <w:t>- 1 HS làm phóng viên và hỏi cả lớp.</w:t>
            </w: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r>
              <w:rPr>
                <w:szCs w:val="28"/>
              </w:rPr>
              <w:t>- HS lắng nghe</w:t>
            </w:r>
          </w:p>
        </w:tc>
      </w:tr>
    </w:tbl>
    <w:p>
      <w:pPr>
        <w:spacing w:line="288" w:lineRule="auto"/>
        <w:jc w:val="center"/>
        <w:rPr>
          <w:rFonts w:hint="default" w:eastAsia="Times New Roman"/>
          <w:b/>
          <w:bCs/>
          <w:color w:val="FF0000"/>
          <w:szCs w:val="28"/>
          <w:lang w:val="en-US"/>
        </w:rPr>
      </w:pP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Tiết 4</w:t>
      </w:r>
    </w:p>
    <w:p>
      <w:pPr>
        <w:spacing w:line="288" w:lineRule="auto"/>
        <w:jc w:val="center"/>
        <w:rPr>
          <w:rFonts w:hint="default" w:eastAsia="Times New Roman"/>
          <w:b/>
          <w:bCs/>
          <w:color w:val="FF0000"/>
          <w:szCs w:val="28"/>
          <w:lang w:val="en-US"/>
        </w:rPr>
      </w:pPr>
      <w:r>
        <w:rPr>
          <w:rFonts w:hint="default" w:eastAsia="Times New Roman"/>
          <w:b/>
          <w:bCs/>
          <w:color w:val="FF0000"/>
          <w:szCs w:val="28"/>
          <w:lang w:val="en-US"/>
        </w:rPr>
        <w:t>Ngày dạy: 9/4/2024</w:t>
      </w:r>
      <w:bookmarkStart w:id="0" w:name="_GoBack"/>
      <w:bookmarkEnd w:id="0"/>
      <w:r>
        <w:rPr>
          <w:rFonts w:hint="default" w:eastAsia="Times New Roman"/>
          <w:b/>
          <w:bCs/>
          <w:color w:val="FF0000"/>
          <w:szCs w:val="28"/>
          <w:lang w:val="en-US"/>
        </w:rPr>
        <w:t xml:space="preserve"> (tuần 30)</w:t>
      </w:r>
    </w:p>
    <w:p>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46"/>
        <w:gridCol w:w="5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bottom w:val="dashed" w:color="auto" w:sz="4" w:space="0"/>
            </w:tcBorders>
          </w:tcPr>
          <w:p>
            <w:pPr>
              <w:spacing w:line="288"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cho HS chơi trò chơi: </w:t>
            </w:r>
            <w:r>
              <w:rPr>
                <w:rFonts w:eastAsia="Times New Roman"/>
                <w:bCs/>
                <w:i/>
                <w:iCs/>
                <w:szCs w:val="28"/>
                <w:lang w:val="nl-NL"/>
              </w:rPr>
              <w:t>Hộp quà bí mật</w:t>
            </w:r>
            <w:r>
              <w:rPr>
                <w:rFonts w:eastAsia="Times New Roman"/>
                <w:bCs/>
                <w:szCs w:val="28"/>
                <w:lang w:val="nl-NL"/>
              </w:rPr>
              <w:t xml:space="preserve"> để khởi động bài học. Nội dung: </w:t>
            </w:r>
          </w:p>
          <w:p>
            <w:pPr>
              <w:spacing w:line="288" w:lineRule="auto"/>
              <w:jc w:val="both"/>
              <w:outlineLvl w:val="0"/>
              <w:rPr>
                <w:rFonts w:eastAsia="Times New Roman"/>
                <w:bCs/>
                <w:szCs w:val="28"/>
                <w:lang w:val="nl-NL"/>
              </w:rPr>
            </w:pPr>
            <w:r>
              <w:rPr>
                <w:rFonts w:eastAsia="Times New Roman"/>
                <w:bCs/>
                <w:szCs w:val="28"/>
                <w:lang w:val="nl-NL"/>
              </w:rPr>
              <w:t>+ Hoa được bà cho 100 000 đồng nhân dịp đầu năm học mới. Nếu là Hoa em sẽ làm như nào?</w:t>
            </w:r>
          </w:p>
          <w:p>
            <w:pPr>
              <w:spacing w:line="288" w:lineRule="auto"/>
              <w:jc w:val="both"/>
              <w:outlineLvl w:val="0"/>
              <w:rPr>
                <w:rFonts w:eastAsia="Times New Roman"/>
                <w:bCs/>
                <w:szCs w:val="28"/>
                <w:lang w:val="nl-NL"/>
              </w:rPr>
            </w:pPr>
            <w:r>
              <w:rPr>
                <w:rFonts w:eastAsia="Times New Roman"/>
                <w:bCs/>
                <w:szCs w:val="28"/>
                <w:lang w:val="nl-NL"/>
              </w:rPr>
              <w:t>- GV hỏi thêm:</w:t>
            </w:r>
          </w:p>
          <w:p>
            <w:pPr>
              <w:spacing w:line="288" w:lineRule="auto"/>
              <w:jc w:val="both"/>
              <w:outlineLvl w:val="0"/>
              <w:rPr>
                <w:rFonts w:eastAsia="Times New Roman"/>
                <w:bCs/>
                <w:szCs w:val="28"/>
                <w:lang w:val="nl-NL"/>
              </w:rPr>
            </w:pPr>
            <w:r>
              <w:rPr>
                <w:rFonts w:eastAsia="Times New Roman"/>
                <w:bCs/>
                <w:szCs w:val="28"/>
                <w:lang w:val="nl-NL"/>
              </w:rPr>
              <w:t>+ Em đã bảo quản tiền như thế nào?</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Cả lớp tham gia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xử lí tình huống</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trả lời câu hỏi</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pStyle w:val="9"/>
              <w:spacing w:before="0" w:beforeAutospacing="0" w:after="0" w:afterAutospacing="0" w:line="288" w:lineRule="auto"/>
              <w:jc w:val="both"/>
              <w:rPr>
                <w:rFonts w:hint="default"/>
                <w:color w:val="FF0000"/>
                <w:sz w:val="28"/>
                <w:szCs w:val="28"/>
                <w:lang w:val="en-US"/>
              </w:rPr>
            </w:pPr>
            <w:r>
              <w:rPr>
                <w:rStyle w:val="10"/>
                <w:bCs w:val="0"/>
                <w:sz w:val="28"/>
                <w:szCs w:val="28"/>
              </w:rPr>
              <w:t>Hoạt động 1: Tìm hiểu cách tiết kiệm tiền tiền (Làm việc chung cả lớp)</w:t>
            </w:r>
            <w:r>
              <w:rPr>
                <w:rStyle w:val="10"/>
                <w:rFonts w:hint="default"/>
                <w:bCs w:val="0"/>
                <w:sz w:val="28"/>
                <w:szCs w:val="28"/>
                <w:lang w:val="en-US"/>
              </w:rPr>
              <w:t xml:space="preserve"> </w:t>
            </w:r>
            <w:r>
              <w:rPr>
                <w:rStyle w:val="10"/>
                <w:rFonts w:hint="default"/>
                <w:bCs w:val="0"/>
                <w:color w:val="FF0000"/>
                <w:sz w:val="28"/>
                <w:szCs w:val="28"/>
                <w:lang w:val="en-US"/>
              </w:rPr>
              <w:t>15 phút</w:t>
            </w:r>
          </w:p>
          <w:p>
            <w:pPr>
              <w:pStyle w:val="9"/>
              <w:spacing w:before="0" w:beforeAutospacing="0" w:after="0" w:afterAutospacing="0" w:line="288" w:lineRule="auto"/>
              <w:jc w:val="both"/>
              <w:rPr>
                <w:sz w:val="28"/>
                <w:szCs w:val="28"/>
              </w:rPr>
            </w:pPr>
            <w:r>
              <w:rPr>
                <w:sz w:val="28"/>
                <w:szCs w:val="28"/>
              </w:rPr>
              <w:t>- GV mời 1 HS đọc yêu cầu bài</w:t>
            </w:r>
          </w:p>
          <w:p>
            <w:pPr>
              <w:pStyle w:val="9"/>
              <w:spacing w:before="0" w:beforeAutospacing="0" w:after="0" w:afterAutospacing="0" w:line="288" w:lineRule="auto"/>
              <w:jc w:val="both"/>
              <w:rPr>
                <w:i/>
                <w:iCs/>
                <w:sz w:val="28"/>
                <w:szCs w:val="28"/>
              </w:rPr>
            </w:pPr>
            <w:r>
              <w:rPr>
                <w:sz w:val="28"/>
                <w:szCs w:val="28"/>
              </w:rPr>
              <w:t xml:space="preserve">- GV mời HS quan sát tranh và trả lời câu hỏi: </w:t>
            </w:r>
            <w:r>
              <w:rPr>
                <w:i/>
                <w:iCs/>
                <w:sz w:val="28"/>
                <w:szCs w:val="28"/>
              </w:rPr>
              <w:t>Nêu những việc làm để tiết kiệm tiền qua những bức tranh?</w:t>
            </w: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2724150" cy="1330960"/>
                  <wp:effectExtent l="0" t="0" r="0" b="2540"/>
                  <wp:docPr id="1934076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076864" name="Picture 1"/>
                          <pic:cNvPicPr>
                            <a:picLocks noChangeAspect="1"/>
                          </pic:cNvPicPr>
                        </pic:nvPicPr>
                        <pic:blipFill>
                          <a:blip r:embed="rId19"/>
                          <a:stretch>
                            <a:fillRect/>
                          </a:stretch>
                        </pic:blipFill>
                        <pic:spPr>
                          <a:xfrm>
                            <a:off x="0" y="0"/>
                            <a:ext cx="2738774" cy="1338105"/>
                          </a:xfrm>
                          <a:prstGeom prst="rect">
                            <a:avLst/>
                          </a:prstGeom>
                        </pic:spPr>
                      </pic:pic>
                    </a:graphicData>
                  </a:graphic>
                </wp:inline>
              </w:drawing>
            </w:r>
          </w:p>
          <w:p>
            <w:pPr>
              <w:pStyle w:val="9"/>
              <w:spacing w:before="0" w:beforeAutospacing="0" w:after="0" w:afterAutospacing="0" w:line="288" w:lineRule="auto"/>
              <w:jc w:val="both"/>
              <w:rPr>
                <w:i/>
                <w:iCs/>
                <w:sz w:val="28"/>
                <w:szCs w:val="28"/>
              </w:rPr>
            </w:pPr>
          </w:p>
          <w:p>
            <w:pPr>
              <w:pStyle w:val="9"/>
              <w:spacing w:before="0" w:beforeAutospacing="0" w:after="0" w:afterAutospacing="0" w:line="288" w:lineRule="auto"/>
              <w:jc w:val="center"/>
              <w:rPr>
                <w:i/>
                <w:iCs/>
                <w:sz w:val="28"/>
                <w:szCs w:val="28"/>
              </w:rPr>
            </w:pPr>
            <w:r>
              <w:rPr>
                <w:i/>
                <w:iCs/>
                <w:sz w:val="28"/>
                <w:szCs w:val="28"/>
                <w:lang w:eastAsia="en-US"/>
              </w:rPr>
              <w:drawing>
                <wp:inline distT="0" distB="0" distL="0" distR="0">
                  <wp:extent cx="3257550" cy="1330325"/>
                  <wp:effectExtent l="0" t="0" r="0" b="3175"/>
                  <wp:docPr id="8963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36726" name="Picture 1"/>
                          <pic:cNvPicPr>
                            <a:picLocks noChangeAspect="1"/>
                          </pic:cNvPicPr>
                        </pic:nvPicPr>
                        <pic:blipFill>
                          <a:blip r:embed="rId20"/>
                          <a:stretch>
                            <a:fillRect/>
                          </a:stretch>
                        </pic:blipFill>
                        <pic:spPr>
                          <a:xfrm>
                            <a:off x="0" y="0"/>
                            <a:ext cx="3268701" cy="1335483"/>
                          </a:xfrm>
                          <a:prstGeom prst="rect">
                            <a:avLst/>
                          </a:prstGeom>
                        </pic:spPr>
                      </pic:pic>
                    </a:graphicData>
                  </a:graphic>
                </wp:inline>
              </w:drawing>
            </w:r>
          </w:p>
          <w:p>
            <w:pPr>
              <w:spacing w:line="288" w:lineRule="auto"/>
              <w:jc w:val="both"/>
              <w:rPr>
                <w:rStyle w:val="6"/>
                <w:i w:val="0"/>
                <w:iCs w:val="0"/>
                <w:szCs w:val="28"/>
              </w:rPr>
            </w:pPr>
            <w:r>
              <w:rPr>
                <w:szCs w:val="28"/>
              </w:rPr>
              <w:t>- GV gọi HS dựa vào nội dung tranh để trả lời các câu hỏi</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 HS</w:t>
            </w:r>
          </w:p>
          <w:p>
            <w:pPr>
              <w:spacing w:line="288" w:lineRule="auto"/>
              <w:jc w:val="both"/>
              <w:rPr>
                <w:szCs w:val="28"/>
              </w:rPr>
            </w:pPr>
            <w:r>
              <w:rPr>
                <w:szCs w:val="28"/>
              </w:rPr>
              <w:t xml:space="preserve">- GV YC HS thảo luận nhóm đôi để trả lời câu hỏi: </w:t>
            </w:r>
            <w:r>
              <w:rPr>
                <w:i/>
                <w:iCs/>
                <w:szCs w:val="28"/>
              </w:rPr>
              <w:t>Theo em, còn có cách nào khác để tiết kiệm tiền?</w:t>
            </w:r>
          </w:p>
          <w:p>
            <w:pPr>
              <w:spacing w:line="288" w:lineRule="auto"/>
              <w:jc w:val="both"/>
              <w:rPr>
                <w:szCs w:val="28"/>
              </w:rPr>
            </w:pPr>
            <w:r>
              <w:rPr>
                <w:szCs w:val="28"/>
              </w:rPr>
              <w:t>- GV gọi HS chia sẻ trước lớp</w:t>
            </w:r>
          </w:p>
          <w:p>
            <w:pPr>
              <w:pStyle w:val="9"/>
              <w:spacing w:before="0" w:beforeAutospacing="0" w:after="0" w:afterAutospacing="0" w:line="288" w:lineRule="auto"/>
              <w:jc w:val="both"/>
              <w:rPr>
                <w:rStyle w:val="6"/>
                <w:i w:val="0"/>
                <w:iCs w:val="0"/>
                <w:sz w:val="28"/>
                <w:szCs w:val="28"/>
              </w:rPr>
            </w:pPr>
            <w:r>
              <w:rPr>
                <w:rStyle w:val="6"/>
                <w:i w:val="0"/>
                <w:iCs w:val="0"/>
                <w:sz w:val="28"/>
                <w:szCs w:val="28"/>
              </w:rPr>
              <w:t>- GV mời cả lớp nhận xét, bổ sung.</w:t>
            </w:r>
          </w:p>
          <w:p>
            <w:pPr>
              <w:pStyle w:val="9"/>
              <w:spacing w:before="0" w:beforeAutospacing="0" w:after="0" w:afterAutospacing="0" w:line="288" w:lineRule="auto"/>
              <w:jc w:val="both"/>
              <w:rPr>
                <w:sz w:val="28"/>
                <w:szCs w:val="28"/>
              </w:rPr>
            </w:pPr>
            <w:r>
              <w:rPr>
                <w:sz w:val="28"/>
                <w:szCs w:val="28"/>
              </w:rPr>
              <w:t>- GV nhận xét chung và kết luận: Ngoài những cách như trên, còn có một số cách khác để tiết kiệm tiền như: tiết kiệm thức ăn, đồ dùng cá nhân, nhờ bố mẹ gửi tiền vào ngân hàng, mặc cả khi mua hàng, chỉ mua những hàng hóa cần thiết, …</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 HS đọc yêu cầu bài.</w:t>
            </w:r>
          </w:p>
          <w:p>
            <w:pPr>
              <w:pStyle w:val="9"/>
              <w:spacing w:before="0" w:beforeAutospacing="0" w:after="0" w:afterAutospacing="0" w:line="288" w:lineRule="auto"/>
              <w:jc w:val="both"/>
              <w:rPr>
                <w:sz w:val="28"/>
                <w:szCs w:val="28"/>
              </w:rPr>
            </w:pPr>
            <w:r>
              <w:rPr>
                <w:sz w:val="28"/>
                <w:szCs w:val="28"/>
              </w:rPr>
              <w:t>- HS thực hiện yêu cầu</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2609850" cy="1447165"/>
                  <wp:effectExtent l="0" t="0" r="0" b="635"/>
                  <wp:docPr id="401810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810277" name="Picture 1"/>
                          <pic:cNvPicPr>
                            <a:picLocks noChangeAspect="1"/>
                          </pic:cNvPicPr>
                        </pic:nvPicPr>
                        <pic:blipFill>
                          <a:blip r:embed="rId21"/>
                          <a:stretch>
                            <a:fillRect/>
                          </a:stretch>
                        </pic:blipFill>
                        <pic:spPr>
                          <a:xfrm>
                            <a:off x="0" y="0"/>
                            <a:ext cx="2653092" cy="1471568"/>
                          </a:xfrm>
                          <a:prstGeom prst="rect">
                            <a:avLst/>
                          </a:prstGeom>
                        </pic:spPr>
                      </pic:pic>
                    </a:graphicData>
                  </a:graphic>
                </wp:inline>
              </w:drawing>
            </w:r>
          </w:p>
          <w:p>
            <w:pPr>
              <w:pStyle w:val="9"/>
              <w:spacing w:before="0" w:beforeAutospacing="0" w:after="0" w:afterAutospacing="0" w:line="288" w:lineRule="auto"/>
              <w:jc w:val="center"/>
              <w:rPr>
                <w:sz w:val="28"/>
                <w:szCs w:val="28"/>
              </w:rPr>
            </w:pPr>
          </w:p>
          <w:p>
            <w:pPr>
              <w:pStyle w:val="9"/>
              <w:spacing w:before="0" w:beforeAutospacing="0" w:after="0" w:afterAutospacing="0" w:line="288" w:lineRule="auto"/>
              <w:jc w:val="center"/>
              <w:rPr>
                <w:sz w:val="28"/>
                <w:szCs w:val="28"/>
              </w:rPr>
            </w:pPr>
            <w:r>
              <w:rPr>
                <w:sz w:val="28"/>
                <w:szCs w:val="28"/>
                <w:lang w:eastAsia="en-US"/>
              </w:rPr>
              <w:drawing>
                <wp:inline distT="0" distB="0" distL="0" distR="0">
                  <wp:extent cx="3189605" cy="1308735"/>
                  <wp:effectExtent l="0" t="0" r="10795" b="5715"/>
                  <wp:docPr id="147846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46165" name="Picture 1"/>
                          <pic:cNvPicPr>
                            <a:picLocks noChangeAspect="1"/>
                          </pic:cNvPicPr>
                        </pic:nvPicPr>
                        <pic:blipFill>
                          <a:blip r:embed="rId22"/>
                          <a:stretch>
                            <a:fillRect/>
                          </a:stretch>
                        </pic:blipFill>
                        <pic:spPr>
                          <a:xfrm>
                            <a:off x="0" y="0"/>
                            <a:ext cx="3203653" cy="1314732"/>
                          </a:xfrm>
                          <a:prstGeom prst="rect">
                            <a:avLst/>
                          </a:prstGeom>
                        </pic:spPr>
                      </pic:pic>
                    </a:graphicData>
                  </a:graphic>
                </wp:inline>
              </w:drawing>
            </w:r>
          </w:p>
          <w:p>
            <w:pPr>
              <w:pStyle w:val="9"/>
              <w:spacing w:before="0" w:beforeAutospacing="0" w:after="0" w:afterAutospacing="0" w:line="288" w:lineRule="auto"/>
              <w:jc w:val="both"/>
              <w:rPr>
                <w:sz w:val="28"/>
                <w:szCs w:val="28"/>
              </w:rPr>
            </w:pPr>
            <w:r>
              <w:rPr>
                <w:sz w:val="28"/>
                <w:szCs w:val="28"/>
              </w:rPr>
              <w:t>- HS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HS khác nhận xét bổ sung</w:t>
            </w:r>
          </w:p>
          <w:p>
            <w:pPr>
              <w:pStyle w:val="9"/>
              <w:spacing w:before="0" w:beforeAutospacing="0" w:after="0" w:afterAutospacing="0" w:line="288" w:lineRule="auto"/>
              <w:jc w:val="both"/>
              <w:rPr>
                <w:sz w:val="28"/>
                <w:szCs w:val="28"/>
              </w:rPr>
            </w:pPr>
            <w:r>
              <w:rPr>
                <w:sz w:val="28"/>
                <w:szCs w:val="28"/>
              </w:rPr>
              <w:t>- Kết quả:</w:t>
            </w:r>
          </w:p>
          <w:p>
            <w:pPr>
              <w:pStyle w:val="9"/>
              <w:spacing w:before="0" w:beforeAutospacing="0" w:after="0" w:afterAutospacing="0" w:line="288" w:lineRule="auto"/>
              <w:jc w:val="both"/>
              <w:rPr>
                <w:sz w:val="28"/>
                <w:szCs w:val="28"/>
              </w:rPr>
            </w:pPr>
            <w:r>
              <w:rPr>
                <w:sz w:val="28"/>
                <w:szCs w:val="28"/>
              </w:rPr>
              <w:t>+ Tranh 1: Tiết kiệm điện</w:t>
            </w:r>
          </w:p>
          <w:p>
            <w:pPr>
              <w:pStyle w:val="9"/>
              <w:spacing w:before="0" w:beforeAutospacing="0" w:after="0" w:afterAutospacing="0" w:line="288" w:lineRule="auto"/>
              <w:jc w:val="both"/>
              <w:rPr>
                <w:sz w:val="28"/>
                <w:szCs w:val="28"/>
              </w:rPr>
            </w:pPr>
            <w:r>
              <w:rPr>
                <w:sz w:val="28"/>
                <w:szCs w:val="28"/>
              </w:rPr>
              <w:t>+ Tranh 2: Nuôi lợn đất</w:t>
            </w:r>
          </w:p>
          <w:p>
            <w:pPr>
              <w:pStyle w:val="9"/>
              <w:spacing w:before="0" w:beforeAutospacing="0" w:after="0" w:afterAutospacing="0" w:line="288" w:lineRule="auto"/>
              <w:jc w:val="both"/>
              <w:rPr>
                <w:sz w:val="28"/>
                <w:szCs w:val="28"/>
              </w:rPr>
            </w:pPr>
            <w:r>
              <w:rPr>
                <w:sz w:val="28"/>
                <w:szCs w:val="28"/>
              </w:rPr>
              <w:t>+ Tranh 3: Mua đồ vừa phải, không đắt tiền.</w:t>
            </w:r>
          </w:p>
          <w:p>
            <w:pPr>
              <w:pStyle w:val="9"/>
              <w:spacing w:before="0" w:beforeAutospacing="0" w:after="0" w:afterAutospacing="0" w:line="288" w:lineRule="auto"/>
              <w:jc w:val="both"/>
              <w:rPr>
                <w:sz w:val="28"/>
                <w:szCs w:val="28"/>
              </w:rPr>
            </w:pPr>
            <w:r>
              <w:rPr>
                <w:sz w:val="28"/>
                <w:szCs w:val="28"/>
              </w:rPr>
              <w:t>+ Tranh 4: So sánh giá ở các cửa hàng để mua hàng cùng loại, cùng chất lượng nhưng giá rẻ hơn.</w:t>
            </w:r>
          </w:p>
          <w:p>
            <w:pPr>
              <w:pStyle w:val="9"/>
              <w:spacing w:before="0" w:beforeAutospacing="0" w:after="0" w:afterAutospacing="0" w:line="288" w:lineRule="auto"/>
              <w:jc w:val="both"/>
              <w:rPr>
                <w:sz w:val="28"/>
                <w:szCs w:val="28"/>
              </w:rPr>
            </w:pPr>
            <w:r>
              <w:rPr>
                <w:sz w:val="28"/>
                <w:szCs w:val="28"/>
              </w:rPr>
              <w:t>- HS lắng nghe</w:t>
            </w:r>
          </w:p>
          <w:p>
            <w:pPr>
              <w:pStyle w:val="9"/>
              <w:spacing w:before="0" w:beforeAutospacing="0" w:after="0" w:afterAutospacing="0" w:line="288" w:lineRule="auto"/>
              <w:jc w:val="both"/>
              <w:rPr>
                <w:sz w:val="28"/>
                <w:szCs w:val="28"/>
              </w:rPr>
            </w:pPr>
            <w:r>
              <w:rPr>
                <w:sz w:val="28"/>
                <w:szCs w:val="28"/>
              </w:rPr>
              <w:t>- HS thảo luận nhóm 2 và trả lời câu hỏi</w:t>
            </w: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p>
          <w:p>
            <w:pPr>
              <w:pStyle w:val="9"/>
              <w:spacing w:before="0" w:beforeAutospacing="0" w:after="0" w:afterAutospacing="0" w:line="288" w:lineRule="auto"/>
              <w:jc w:val="both"/>
              <w:rPr>
                <w:sz w:val="28"/>
                <w:szCs w:val="28"/>
              </w:rPr>
            </w:pPr>
            <w:r>
              <w:rPr>
                <w:sz w:val="28"/>
                <w:szCs w:val="28"/>
              </w:rPr>
              <w:t>- Đại diện HS chia sẻ trước lớp</w:t>
            </w:r>
          </w:p>
          <w:p>
            <w:pPr>
              <w:pStyle w:val="9"/>
              <w:spacing w:before="0" w:beforeAutospacing="0" w:after="0" w:afterAutospacing="0" w:line="288" w:lineRule="auto"/>
              <w:jc w:val="both"/>
              <w:rPr>
                <w:sz w:val="28"/>
                <w:szCs w:val="28"/>
              </w:rPr>
            </w:pPr>
            <w:r>
              <w:rPr>
                <w:sz w:val="28"/>
                <w:szCs w:val="28"/>
              </w:rPr>
              <w:t>- HS nhận xét, bổ sung</w:t>
            </w:r>
          </w:p>
          <w:p>
            <w:pPr>
              <w:pStyle w:val="9"/>
              <w:spacing w:before="0" w:beforeAutospacing="0" w:after="0" w:afterAutospacing="0" w:line="288" w:lineRule="auto"/>
              <w:jc w:val="both"/>
              <w:rPr>
                <w:sz w:val="28"/>
                <w:szCs w:val="28"/>
              </w:rPr>
            </w:pPr>
            <w:r>
              <w:rPr>
                <w:sz w:val="28"/>
                <w:szCs w:val="28"/>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tcBorders>
              <w:top w:val="dashed" w:color="auto" w:sz="4" w:space="0"/>
              <w:bottom w:val="dashed" w:color="auto" w:sz="4" w:space="0"/>
            </w:tcBorders>
          </w:tcPr>
          <w:p>
            <w:pPr>
              <w:spacing w:line="288" w:lineRule="auto"/>
              <w:jc w:val="both"/>
              <w:rPr>
                <w:rFonts w:hint="default"/>
                <w:b/>
                <w:szCs w:val="28"/>
                <w:lang w:val="en-US"/>
              </w:rPr>
            </w:pPr>
            <w:r>
              <w:rPr>
                <w:b/>
                <w:szCs w:val="28"/>
              </w:rPr>
              <w:t>3. Luyện tập, thực hành.</w:t>
            </w:r>
            <w:r>
              <w:rPr>
                <w:rFonts w:hint="default"/>
                <w:b/>
                <w:szCs w:val="28"/>
                <w:lang w:val="en-US"/>
              </w:rPr>
              <w:t xml:space="preserve"> </w:t>
            </w:r>
            <w:r>
              <w:rPr>
                <w:rFonts w:hint="default"/>
                <w:b/>
                <w:color w:val="FF0000"/>
                <w:szCs w:val="28"/>
                <w:lang w:val="en-US"/>
              </w:rPr>
              <w:t>10 phút</w:t>
            </w:r>
          </w:p>
          <w:p>
            <w:pPr>
              <w:spacing w:line="288" w:lineRule="auto"/>
              <w:jc w:val="both"/>
              <w:rPr>
                <w:b/>
                <w:bCs/>
                <w:szCs w:val="28"/>
              </w:rPr>
            </w:pPr>
            <w:r>
              <w:rPr>
                <w:b/>
                <w:szCs w:val="28"/>
              </w:rPr>
              <w:t>Bài tập 4.</w:t>
            </w:r>
            <w:r>
              <w:rPr>
                <w:szCs w:val="28"/>
              </w:rPr>
              <w:t xml:space="preserve"> </w:t>
            </w:r>
            <w:r>
              <w:rPr>
                <w:b/>
                <w:bCs/>
                <w:szCs w:val="28"/>
              </w:rPr>
              <w:t>Đưa ra lời khuyên cho bạn</w:t>
            </w:r>
          </w:p>
          <w:p>
            <w:pPr>
              <w:spacing w:line="288" w:lineRule="auto"/>
              <w:jc w:val="both"/>
              <w:rPr>
                <w:szCs w:val="28"/>
              </w:rPr>
            </w:pPr>
            <w:r>
              <w:rPr>
                <w:szCs w:val="28"/>
              </w:rPr>
              <w:t>- GV mời 1 HS đọc các tình huống trong sách</w:t>
            </w:r>
          </w:p>
          <w:p>
            <w:pPr>
              <w:spacing w:line="288" w:lineRule="auto"/>
              <w:jc w:val="center"/>
              <w:rPr>
                <w:szCs w:val="28"/>
              </w:rPr>
            </w:pPr>
            <w:r>
              <w:rPr>
                <w:szCs w:val="28"/>
              </w:rPr>
              <w:drawing>
                <wp:inline distT="0" distB="0" distL="0" distR="0">
                  <wp:extent cx="3019425" cy="1143000"/>
                  <wp:effectExtent l="0" t="0" r="9525" b="0"/>
                  <wp:docPr id="7629158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915834" name="Picture 1"/>
                          <pic:cNvPicPr>
                            <a:picLocks noChangeAspect="1"/>
                          </pic:cNvPicPr>
                        </pic:nvPicPr>
                        <pic:blipFill>
                          <a:blip r:embed="rId23"/>
                          <a:stretch>
                            <a:fillRect/>
                          </a:stretch>
                        </pic:blipFill>
                        <pic:spPr>
                          <a:xfrm>
                            <a:off x="0" y="0"/>
                            <a:ext cx="3025028" cy="1145121"/>
                          </a:xfrm>
                          <a:prstGeom prst="rect">
                            <a:avLst/>
                          </a:prstGeom>
                        </pic:spPr>
                      </pic:pic>
                    </a:graphicData>
                  </a:graphic>
                </wp:inline>
              </w:drawing>
            </w:r>
          </w:p>
          <w:p>
            <w:pPr>
              <w:spacing w:line="288" w:lineRule="auto"/>
              <w:jc w:val="both"/>
              <w:rPr>
                <w:szCs w:val="28"/>
              </w:rPr>
            </w:pPr>
            <w:r>
              <w:rPr>
                <w:szCs w:val="28"/>
              </w:rPr>
              <w:t>- GV tổ chức cho HS làm việc nhóm 4:</w:t>
            </w:r>
            <w:r>
              <w:t xml:space="preserve"> X</w:t>
            </w:r>
            <w:r>
              <w:rPr>
                <w:szCs w:val="28"/>
              </w:rPr>
              <w:t>ây dựng kịch bản đóng vai để đưa ra lời khuyên cho bạn. Mỗi nhóm đóng vai một tình huống - GV quan sát, hỗ trợ, hướng dẫn học sinh khi cần thiết.</w:t>
            </w:r>
          </w:p>
          <w:p>
            <w:pPr>
              <w:spacing w:line="288" w:lineRule="auto"/>
              <w:jc w:val="both"/>
              <w:rPr>
                <w:szCs w:val="28"/>
              </w:rPr>
            </w:pPr>
            <w:r>
              <w:rPr>
                <w:szCs w:val="28"/>
              </w:rPr>
              <w:t>- GV mời đại diện mỗi nhóm lên đóng vai một tình huống. Các nhóm khác nhận xét, bổ sung hoặc đặt câu hỏi cho nhóm bạn.</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nhận xét, tuyên dương.</w:t>
            </w:r>
          </w:p>
          <w:p>
            <w:pPr>
              <w:spacing w:line="288" w:lineRule="auto"/>
              <w:jc w:val="both"/>
              <w:rPr>
                <w:szCs w:val="28"/>
              </w:rPr>
            </w:pPr>
            <w:r>
              <w:rPr>
                <w:szCs w:val="28"/>
              </w:rPr>
              <w:t>- GV kết luận chung.</w:t>
            </w:r>
          </w:p>
        </w:tc>
        <w:tc>
          <w:tcPr>
            <w:tcW w:w="4728" w:type="dxa"/>
            <w:tcBorders>
              <w:top w:val="dashed" w:color="auto" w:sz="4" w:space="0"/>
              <w:bottom w:val="dashed" w:color="auto" w:sz="4" w:space="0"/>
            </w:tcBorders>
          </w:tcPr>
          <w:p>
            <w:pPr>
              <w:spacing w:line="288" w:lineRule="auto"/>
              <w:rPr>
                <w:szCs w:val="28"/>
              </w:rPr>
            </w:pPr>
          </w:p>
          <w:p>
            <w:pPr>
              <w:spacing w:line="288" w:lineRule="auto"/>
              <w:rPr>
                <w:szCs w:val="28"/>
              </w:rPr>
            </w:pPr>
          </w:p>
          <w:p>
            <w:pPr>
              <w:spacing w:line="288" w:lineRule="auto"/>
              <w:rPr>
                <w:szCs w:val="28"/>
              </w:rPr>
            </w:pPr>
            <w:r>
              <w:rPr>
                <w:szCs w:val="28"/>
              </w:rPr>
              <w:t>- 1 HS đọc to trước lớp.</w:t>
            </w:r>
          </w:p>
          <w:p>
            <w:pPr>
              <w:spacing w:line="288" w:lineRule="auto"/>
              <w:rPr>
                <w:szCs w:val="28"/>
              </w:rPr>
            </w:pPr>
          </w:p>
          <w:p>
            <w:pPr>
              <w:spacing w:line="288" w:lineRule="auto"/>
              <w:jc w:val="center"/>
              <w:rPr>
                <w:szCs w:val="28"/>
              </w:rPr>
            </w:pPr>
            <w:r>
              <w:rPr>
                <w:szCs w:val="28"/>
              </w:rPr>
              <w:drawing>
                <wp:inline distT="0" distB="0" distL="0" distR="0">
                  <wp:extent cx="3037205" cy="1158875"/>
                  <wp:effectExtent l="0" t="0" r="10795" b="3175"/>
                  <wp:docPr id="738248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248141" name="Picture 1"/>
                          <pic:cNvPicPr>
                            <a:picLocks noChangeAspect="1"/>
                          </pic:cNvPicPr>
                        </pic:nvPicPr>
                        <pic:blipFill>
                          <a:blip r:embed="rId24"/>
                          <a:stretch>
                            <a:fillRect/>
                          </a:stretch>
                        </pic:blipFill>
                        <pic:spPr>
                          <a:xfrm>
                            <a:off x="0" y="0"/>
                            <a:ext cx="3046323" cy="1162776"/>
                          </a:xfrm>
                          <a:prstGeom prst="rect">
                            <a:avLst/>
                          </a:prstGeom>
                        </pic:spPr>
                      </pic:pic>
                    </a:graphicData>
                  </a:graphic>
                </wp:inline>
              </w:drawing>
            </w:r>
          </w:p>
          <w:p>
            <w:pPr>
              <w:spacing w:line="288" w:lineRule="auto"/>
              <w:jc w:val="both"/>
              <w:rPr>
                <w:i/>
                <w:iCs/>
                <w:szCs w:val="28"/>
              </w:rPr>
            </w:pPr>
            <w:r>
              <w:rPr>
                <w:szCs w:val="28"/>
              </w:rPr>
              <w:t>- HS làm việc nhóm 4 và thực hiện yêu cầu</w:t>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Đại diện mỗi nhóm lên đóng vai một trường hợp.</w:t>
            </w:r>
          </w:p>
          <w:p>
            <w:pPr>
              <w:spacing w:line="288" w:lineRule="auto"/>
              <w:jc w:val="both"/>
              <w:rPr>
                <w:szCs w:val="28"/>
              </w:rPr>
            </w:pPr>
            <w:r>
              <w:rPr>
                <w:szCs w:val="28"/>
              </w:rPr>
              <w:t>- Các nhóm khác nhận xét, bổ sung.</w:t>
            </w:r>
          </w:p>
          <w:p>
            <w:pPr>
              <w:spacing w:line="288" w:lineRule="auto"/>
              <w:jc w:val="both"/>
              <w:rPr>
                <w:szCs w:val="28"/>
              </w:rPr>
            </w:pPr>
            <w:r>
              <w:rPr>
                <w:szCs w:val="28"/>
              </w:rPr>
              <w:t xml:space="preserve">- KQ: </w:t>
            </w:r>
          </w:p>
          <w:p>
            <w:pPr>
              <w:spacing w:line="288" w:lineRule="auto"/>
              <w:jc w:val="both"/>
              <w:rPr>
                <w:szCs w:val="28"/>
              </w:rPr>
            </w:pPr>
            <w:r>
              <w:rPr>
                <w:szCs w:val="28"/>
              </w:rPr>
              <w:t>+ Tình huống 1: Khuyên bạn hãy dùng chiếc xe cũ còn tốt, số tiền đó chi tiêu vào những việc có ý nghĩa hơn.</w:t>
            </w:r>
          </w:p>
          <w:p>
            <w:pPr>
              <w:spacing w:line="288" w:lineRule="auto"/>
              <w:rPr>
                <w:szCs w:val="28"/>
              </w:rPr>
            </w:pPr>
            <w:r>
              <w:rPr>
                <w:szCs w:val="28"/>
              </w:rPr>
              <w:t>+ Tình huống 2: Khuyên các bạn nên tổ chức buổi liên hoan tiết kiệm, vui vẻ, số tiền dư ra có thể làm nhiều việc có ý nghĩa hơn.</w:t>
            </w:r>
          </w:p>
          <w:p>
            <w:pPr>
              <w:spacing w:line="288" w:lineRule="auto"/>
              <w:rPr>
                <w:szCs w:val="28"/>
              </w:rPr>
            </w:pPr>
            <w:r>
              <w:rPr>
                <w:szCs w:val="28"/>
              </w:rPr>
              <w:t xml:space="preserve"> -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bottom w:val="dashed" w:color="auto" w:sz="4" w:space="0"/>
            </w:tcBorders>
          </w:tcPr>
          <w:p>
            <w:pPr>
              <w:spacing w:line="288" w:lineRule="auto"/>
              <w:jc w:val="both"/>
              <w:rPr>
                <w:rFonts w:hint="default" w:eastAsia="Times New Roman"/>
                <w:b/>
                <w:color w:val="FF0000"/>
                <w:szCs w:val="28"/>
                <w:lang w:val="en-US"/>
              </w:rPr>
            </w:pPr>
            <w:r>
              <w:rPr>
                <w:rFonts w:eastAsia="Times New Roman"/>
                <w:b/>
                <w:szCs w:val="28"/>
                <w:lang w:val="nl-NL"/>
              </w:rPr>
              <w:t>4. Vận dụng trải nghiệm</w:t>
            </w:r>
            <w:r>
              <w:rPr>
                <w:rFonts w:eastAsia="Times New Roman"/>
                <w:b/>
                <w:color w:val="FF0000"/>
                <w:szCs w:val="28"/>
                <w:lang w:val="nl-NL"/>
              </w:rPr>
              <w:t>.</w:t>
            </w:r>
            <w:r>
              <w:rPr>
                <w:rFonts w:hint="default" w:eastAsia="Times New Roman"/>
                <w:b/>
                <w:color w:val="FF0000"/>
                <w:szCs w:val="28"/>
                <w:lang w:val="en-US"/>
              </w:rPr>
              <w:t xml:space="preserve"> 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szCs w:val="28"/>
              </w:rPr>
            </w:pPr>
            <w:r>
              <w:rPr>
                <w:szCs w:val="28"/>
              </w:rPr>
              <w:t>- GV tổ chức, hướng dẫn HS lập và thực hiện kế hoạch tiết kiệm tiền theo bảng gợi ý trong SGK.</w:t>
            </w:r>
          </w:p>
          <w:p>
            <w:pPr>
              <w:spacing w:line="288" w:lineRule="auto"/>
              <w:jc w:val="center"/>
              <w:rPr>
                <w:szCs w:val="28"/>
              </w:rPr>
            </w:pPr>
            <w:r>
              <w:rPr>
                <w:szCs w:val="28"/>
              </w:rPr>
              <w:drawing>
                <wp:inline distT="0" distB="0" distL="0" distR="0">
                  <wp:extent cx="3093085" cy="923925"/>
                  <wp:effectExtent l="0" t="0" r="12065" b="9525"/>
                  <wp:docPr id="11400144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014494" name="Picture 1"/>
                          <pic:cNvPicPr>
                            <a:picLocks noChangeAspect="1"/>
                          </pic:cNvPicPr>
                        </pic:nvPicPr>
                        <pic:blipFill>
                          <a:blip r:embed="rId25"/>
                          <a:stretch>
                            <a:fillRect/>
                          </a:stretch>
                        </pic:blipFill>
                        <pic:spPr>
                          <a:xfrm>
                            <a:off x="0" y="0"/>
                            <a:ext cx="3104686" cy="927343"/>
                          </a:xfrm>
                          <a:prstGeom prst="rect">
                            <a:avLst/>
                          </a:prstGeom>
                        </pic:spPr>
                      </pic:pic>
                    </a:graphicData>
                  </a:graphic>
                </wp:inline>
              </w:drawing>
            </w:r>
          </w:p>
          <w:p>
            <w:pPr>
              <w:spacing w:line="288" w:lineRule="auto"/>
              <w:jc w:val="both"/>
              <w:rPr>
                <w:szCs w:val="28"/>
              </w:rPr>
            </w:pPr>
            <w:r>
              <w:rPr>
                <w:szCs w:val="28"/>
              </w:rPr>
              <w:t>- GV nhắc nhở HS tiết kiệm sách vở, quần áo, đồ dùng, đồ chơi, điện nước, …</w:t>
            </w:r>
          </w:p>
          <w:p>
            <w:pPr>
              <w:spacing w:line="288" w:lineRule="auto"/>
              <w:jc w:val="both"/>
              <w:rPr>
                <w:szCs w:val="28"/>
              </w:rPr>
            </w:pPr>
            <w:r>
              <w:rPr>
                <w:szCs w:val="28"/>
              </w:rPr>
              <w:t>- GV hỏi:</w:t>
            </w:r>
          </w:p>
          <w:p>
            <w:pPr>
              <w:spacing w:line="288" w:lineRule="auto"/>
              <w:jc w:val="both"/>
              <w:rPr>
                <w:szCs w:val="28"/>
              </w:rPr>
            </w:pPr>
            <w:r>
              <w:rPr>
                <w:szCs w:val="28"/>
              </w:rPr>
              <w:t xml:space="preserve"> + Em đã tiết kiệm sách vở, quần áo, đồ dùng, đồ chơi, điện, nước, … như thế nào? - GV nhận xét tiết học, tuyên dương HS học tích cực.</w:t>
            </w:r>
          </w:p>
          <w:p>
            <w:pPr>
              <w:spacing w:line="288" w:lineRule="auto"/>
              <w:jc w:val="both"/>
              <w:rPr>
                <w:szCs w:val="28"/>
              </w:rPr>
            </w:pPr>
            <w:r>
              <w:rPr>
                <w:szCs w:val="28"/>
              </w:rPr>
              <w:t>- GV nhận xét tiết học.</w:t>
            </w:r>
          </w:p>
          <w:p>
            <w:pPr>
              <w:spacing w:line="288" w:lineRule="auto"/>
              <w:jc w:val="both"/>
              <w:rPr>
                <w:b/>
                <w:szCs w:val="28"/>
              </w:rPr>
            </w:pPr>
            <w:r>
              <w:rPr>
                <w:szCs w:val="28"/>
              </w:rPr>
              <w:t>- Dặn dò về nhà.</w:t>
            </w:r>
          </w:p>
        </w:tc>
        <w:tc>
          <w:tcPr>
            <w:tcW w:w="4991" w:type="dxa"/>
            <w:tcBorders>
              <w:top w:val="dashed" w:color="auto" w:sz="4" w:space="0"/>
              <w:bottom w:val="dashed" w:color="auto" w:sz="4" w:space="0"/>
            </w:tcBorders>
          </w:tcPr>
          <w:p>
            <w:pPr>
              <w:spacing w:line="288" w:lineRule="auto"/>
              <w:rPr>
                <w:szCs w:val="28"/>
              </w:rPr>
            </w:pPr>
            <w:r>
              <w:rPr>
                <w:szCs w:val="28"/>
              </w:rPr>
              <w:t xml:space="preserve">- HS tham gia hoạt động. </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w:t>
            </w:r>
          </w:p>
          <w:p>
            <w:pPr>
              <w:spacing w:line="288" w:lineRule="auto"/>
              <w:rPr>
                <w:szCs w:val="28"/>
              </w:rPr>
            </w:pPr>
          </w:p>
          <w:p>
            <w:pPr>
              <w:spacing w:line="288" w:lineRule="auto"/>
              <w:rPr>
                <w:szCs w:val="28"/>
              </w:rPr>
            </w:pPr>
          </w:p>
          <w:p>
            <w:pPr>
              <w:spacing w:line="288" w:lineRule="auto"/>
              <w:rPr>
                <w:szCs w:val="28"/>
              </w:rPr>
            </w:pPr>
            <w:r>
              <w:rPr>
                <w:szCs w:val="28"/>
              </w:rPr>
              <w:t>- 3-5 HS trả lời theo suy nghĩ của bản thân.</w:t>
            </w:r>
          </w:p>
          <w:p>
            <w:pPr>
              <w:spacing w:line="288" w:lineRule="auto"/>
              <w:rPr>
                <w:szCs w:val="28"/>
              </w:rPr>
            </w:pPr>
          </w:p>
          <w:p>
            <w:pPr>
              <w:spacing w:line="288" w:lineRule="auto"/>
              <w:rPr>
                <w:szCs w:val="28"/>
              </w:rPr>
            </w:pPr>
          </w:p>
          <w:p>
            <w:pPr>
              <w:spacing w:line="288" w:lineRule="auto"/>
              <w:rPr>
                <w:szCs w:val="28"/>
              </w:rPr>
            </w:pPr>
          </w:p>
          <w:p>
            <w:pPr>
              <w:spacing w:line="288" w:lineRule="auto"/>
              <w:rPr>
                <w:szCs w:val="28"/>
              </w:rPr>
            </w:pPr>
            <w:r>
              <w:rPr>
                <w:szCs w:val="28"/>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2"/>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p>
      <w:pPr>
        <w:spacing w:line="288" w:lineRule="auto"/>
        <w:jc w:val="center"/>
        <w:rPr>
          <w:rFonts w:hint="default" w:eastAsia="Times New Roman"/>
          <w:b/>
          <w:bCs/>
          <w:color w:val="FF0000"/>
          <w:szCs w:val="28"/>
          <w:lang w:val="en-US"/>
        </w:rPr>
      </w:pPr>
    </w:p>
    <w:sectPr>
      <w:pgSz w:w="12240" w:h="15840"/>
      <w:pgMar w:top="1260" w:right="99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cumentProtection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608"/>
    <w:rsid w:val="00024387"/>
    <w:rsid w:val="00033EDF"/>
    <w:rsid w:val="0003598F"/>
    <w:rsid w:val="00061FFE"/>
    <w:rsid w:val="000707C8"/>
    <w:rsid w:val="00083D51"/>
    <w:rsid w:val="000861E7"/>
    <w:rsid w:val="00092BF2"/>
    <w:rsid w:val="000B519D"/>
    <w:rsid w:val="000B6721"/>
    <w:rsid w:val="000C053F"/>
    <w:rsid w:val="000C3708"/>
    <w:rsid w:val="00101572"/>
    <w:rsid w:val="00120DCC"/>
    <w:rsid w:val="001219D5"/>
    <w:rsid w:val="001346A8"/>
    <w:rsid w:val="00135AF1"/>
    <w:rsid w:val="001407F1"/>
    <w:rsid w:val="00153161"/>
    <w:rsid w:val="00153CEF"/>
    <w:rsid w:val="0015582A"/>
    <w:rsid w:val="00156629"/>
    <w:rsid w:val="001573C0"/>
    <w:rsid w:val="0016729D"/>
    <w:rsid w:val="00177999"/>
    <w:rsid w:val="0018678A"/>
    <w:rsid w:val="001B51FE"/>
    <w:rsid w:val="001B63B5"/>
    <w:rsid w:val="001D05B3"/>
    <w:rsid w:val="001D161B"/>
    <w:rsid w:val="001D7BB7"/>
    <w:rsid w:val="001E0188"/>
    <w:rsid w:val="001E13CD"/>
    <w:rsid w:val="001E3121"/>
    <w:rsid w:val="001E32B3"/>
    <w:rsid w:val="001F2F01"/>
    <w:rsid w:val="00231C4C"/>
    <w:rsid w:val="00231C84"/>
    <w:rsid w:val="002527B9"/>
    <w:rsid w:val="00252E69"/>
    <w:rsid w:val="002545CC"/>
    <w:rsid w:val="00264E87"/>
    <w:rsid w:val="00276C1D"/>
    <w:rsid w:val="0028588B"/>
    <w:rsid w:val="002A0577"/>
    <w:rsid w:val="002B7087"/>
    <w:rsid w:val="002B7654"/>
    <w:rsid w:val="002D33CC"/>
    <w:rsid w:val="002E5DAB"/>
    <w:rsid w:val="00304744"/>
    <w:rsid w:val="003101CC"/>
    <w:rsid w:val="00320599"/>
    <w:rsid w:val="00322088"/>
    <w:rsid w:val="00325191"/>
    <w:rsid w:val="00340997"/>
    <w:rsid w:val="00371789"/>
    <w:rsid w:val="00374950"/>
    <w:rsid w:val="00382586"/>
    <w:rsid w:val="00383B73"/>
    <w:rsid w:val="00396DC2"/>
    <w:rsid w:val="003A0C69"/>
    <w:rsid w:val="003C2C6E"/>
    <w:rsid w:val="003C4C18"/>
    <w:rsid w:val="003D302A"/>
    <w:rsid w:val="003D3C3F"/>
    <w:rsid w:val="003D66EF"/>
    <w:rsid w:val="003E2801"/>
    <w:rsid w:val="003F3D0A"/>
    <w:rsid w:val="003F525A"/>
    <w:rsid w:val="0040494B"/>
    <w:rsid w:val="004232A2"/>
    <w:rsid w:val="00434A15"/>
    <w:rsid w:val="004465AC"/>
    <w:rsid w:val="00450877"/>
    <w:rsid w:val="00450A59"/>
    <w:rsid w:val="004653F5"/>
    <w:rsid w:val="004701CE"/>
    <w:rsid w:val="00473D25"/>
    <w:rsid w:val="0048279F"/>
    <w:rsid w:val="00491797"/>
    <w:rsid w:val="004A5B9D"/>
    <w:rsid w:val="004B35DD"/>
    <w:rsid w:val="004D3CAA"/>
    <w:rsid w:val="004D4456"/>
    <w:rsid w:val="004D5A84"/>
    <w:rsid w:val="004D5EAC"/>
    <w:rsid w:val="004E07BE"/>
    <w:rsid w:val="004E320D"/>
    <w:rsid w:val="004F41C4"/>
    <w:rsid w:val="004F4F77"/>
    <w:rsid w:val="004F62C0"/>
    <w:rsid w:val="005069CC"/>
    <w:rsid w:val="0051561B"/>
    <w:rsid w:val="0052759C"/>
    <w:rsid w:val="00530A34"/>
    <w:rsid w:val="0054491B"/>
    <w:rsid w:val="0054495F"/>
    <w:rsid w:val="005606B1"/>
    <w:rsid w:val="00564396"/>
    <w:rsid w:val="005714F0"/>
    <w:rsid w:val="00581D17"/>
    <w:rsid w:val="00590E38"/>
    <w:rsid w:val="005A6122"/>
    <w:rsid w:val="005C4EA3"/>
    <w:rsid w:val="005E6C46"/>
    <w:rsid w:val="005F0252"/>
    <w:rsid w:val="005F5B73"/>
    <w:rsid w:val="00602D26"/>
    <w:rsid w:val="00603121"/>
    <w:rsid w:val="00603561"/>
    <w:rsid w:val="0060747B"/>
    <w:rsid w:val="006269F0"/>
    <w:rsid w:val="00634A77"/>
    <w:rsid w:val="00636E77"/>
    <w:rsid w:val="0064388B"/>
    <w:rsid w:val="00650D74"/>
    <w:rsid w:val="00654ECC"/>
    <w:rsid w:val="006613AF"/>
    <w:rsid w:val="00664761"/>
    <w:rsid w:val="00666561"/>
    <w:rsid w:val="006725EE"/>
    <w:rsid w:val="00672866"/>
    <w:rsid w:val="0067710C"/>
    <w:rsid w:val="00680F7D"/>
    <w:rsid w:val="00682AEB"/>
    <w:rsid w:val="006879A3"/>
    <w:rsid w:val="00694C37"/>
    <w:rsid w:val="006953E0"/>
    <w:rsid w:val="006A35CE"/>
    <w:rsid w:val="006A5C2F"/>
    <w:rsid w:val="006C1BEA"/>
    <w:rsid w:val="006C2EEB"/>
    <w:rsid w:val="006C7FB1"/>
    <w:rsid w:val="006D24CB"/>
    <w:rsid w:val="006D7E67"/>
    <w:rsid w:val="006E7C11"/>
    <w:rsid w:val="006E7FEA"/>
    <w:rsid w:val="00713F74"/>
    <w:rsid w:val="007150C4"/>
    <w:rsid w:val="00715593"/>
    <w:rsid w:val="00715F04"/>
    <w:rsid w:val="00720A33"/>
    <w:rsid w:val="0072206B"/>
    <w:rsid w:val="007231C7"/>
    <w:rsid w:val="007307A0"/>
    <w:rsid w:val="007369E9"/>
    <w:rsid w:val="00737A7E"/>
    <w:rsid w:val="00742963"/>
    <w:rsid w:val="007551AE"/>
    <w:rsid w:val="00762C65"/>
    <w:rsid w:val="00763C0D"/>
    <w:rsid w:val="00767E24"/>
    <w:rsid w:val="00777795"/>
    <w:rsid w:val="0078122E"/>
    <w:rsid w:val="007928EF"/>
    <w:rsid w:val="007A47CE"/>
    <w:rsid w:val="007A5EFA"/>
    <w:rsid w:val="007B0D9B"/>
    <w:rsid w:val="007C5425"/>
    <w:rsid w:val="007D1607"/>
    <w:rsid w:val="007E3FA9"/>
    <w:rsid w:val="007F28BF"/>
    <w:rsid w:val="00802930"/>
    <w:rsid w:val="00817E4F"/>
    <w:rsid w:val="0083373A"/>
    <w:rsid w:val="00844508"/>
    <w:rsid w:val="00846D1B"/>
    <w:rsid w:val="00887BCB"/>
    <w:rsid w:val="00894F2A"/>
    <w:rsid w:val="008953D0"/>
    <w:rsid w:val="008A0289"/>
    <w:rsid w:val="008A66A3"/>
    <w:rsid w:val="008A7C76"/>
    <w:rsid w:val="008B2CB9"/>
    <w:rsid w:val="008B4729"/>
    <w:rsid w:val="008C135A"/>
    <w:rsid w:val="008E3DF9"/>
    <w:rsid w:val="008E6176"/>
    <w:rsid w:val="008F4B57"/>
    <w:rsid w:val="00925E15"/>
    <w:rsid w:val="00926D24"/>
    <w:rsid w:val="00926FC3"/>
    <w:rsid w:val="009318D1"/>
    <w:rsid w:val="00936386"/>
    <w:rsid w:val="009379EE"/>
    <w:rsid w:val="0094321D"/>
    <w:rsid w:val="009561CD"/>
    <w:rsid w:val="00957DB7"/>
    <w:rsid w:val="00976FDA"/>
    <w:rsid w:val="00981A97"/>
    <w:rsid w:val="00983902"/>
    <w:rsid w:val="00983E91"/>
    <w:rsid w:val="009845DB"/>
    <w:rsid w:val="0098673B"/>
    <w:rsid w:val="009B1B3D"/>
    <w:rsid w:val="009B2856"/>
    <w:rsid w:val="009C5D88"/>
    <w:rsid w:val="009C5FCA"/>
    <w:rsid w:val="009D46F9"/>
    <w:rsid w:val="009E4078"/>
    <w:rsid w:val="009F0BD5"/>
    <w:rsid w:val="009F1FD5"/>
    <w:rsid w:val="00A07A78"/>
    <w:rsid w:val="00A11F21"/>
    <w:rsid w:val="00A369FB"/>
    <w:rsid w:val="00A406CF"/>
    <w:rsid w:val="00A444EC"/>
    <w:rsid w:val="00A54791"/>
    <w:rsid w:val="00A85E2B"/>
    <w:rsid w:val="00AA050E"/>
    <w:rsid w:val="00AA155D"/>
    <w:rsid w:val="00AA49CF"/>
    <w:rsid w:val="00AA6706"/>
    <w:rsid w:val="00AA6D01"/>
    <w:rsid w:val="00AB2D84"/>
    <w:rsid w:val="00AB46E3"/>
    <w:rsid w:val="00AC76D2"/>
    <w:rsid w:val="00AD4F4F"/>
    <w:rsid w:val="00AD7CD9"/>
    <w:rsid w:val="00AE23A4"/>
    <w:rsid w:val="00AE35EA"/>
    <w:rsid w:val="00B07282"/>
    <w:rsid w:val="00B21661"/>
    <w:rsid w:val="00B463E0"/>
    <w:rsid w:val="00B53917"/>
    <w:rsid w:val="00B5454D"/>
    <w:rsid w:val="00B64D48"/>
    <w:rsid w:val="00B67BD4"/>
    <w:rsid w:val="00B8290B"/>
    <w:rsid w:val="00B876C1"/>
    <w:rsid w:val="00BA4CBD"/>
    <w:rsid w:val="00BB48B7"/>
    <w:rsid w:val="00BB7A4C"/>
    <w:rsid w:val="00BC17A2"/>
    <w:rsid w:val="00BD0744"/>
    <w:rsid w:val="00BE010D"/>
    <w:rsid w:val="00BF4325"/>
    <w:rsid w:val="00BF7317"/>
    <w:rsid w:val="00C11D5D"/>
    <w:rsid w:val="00C31738"/>
    <w:rsid w:val="00C3333B"/>
    <w:rsid w:val="00C37D5F"/>
    <w:rsid w:val="00C42EDF"/>
    <w:rsid w:val="00C464FB"/>
    <w:rsid w:val="00C5324A"/>
    <w:rsid w:val="00C55344"/>
    <w:rsid w:val="00C751BA"/>
    <w:rsid w:val="00CA2104"/>
    <w:rsid w:val="00CA332B"/>
    <w:rsid w:val="00CA5DB7"/>
    <w:rsid w:val="00CA7238"/>
    <w:rsid w:val="00CC1170"/>
    <w:rsid w:val="00CC5AD1"/>
    <w:rsid w:val="00CE4C06"/>
    <w:rsid w:val="00CF72D6"/>
    <w:rsid w:val="00D225D9"/>
    <w:rsid w:val="00D23EBA"/>
    <w:rsid w:val="00D313C8"/>
    <w:rsid w:val="00D33D94"/>
    <w:rsid w:val="00D35483"/>
    <w:rsid w:val="00D36D52"/>
    <w:rsid w:val="00D5327F"/>
    <w:rsid w:val="00D6761E"/>
    <w:rsid w:val="00D93BF6"/>
    <w:rsid w:val="00DB02F7"/>
    <w:rsid w:val="00DB41F4"/>
    <w:rsid w:val="00DB6488"/>
    <w:rsid w:val="00DC3A5B"/>
    <w:rsid w:val="00DD3525"/>
    <w:rsid w:val="00DF1E80"/>
    <w:rsid w:val="00DF215F"/>
    <w:rsid w:val="00E00E97"/>
    <w:rsid w:val="00E140E5"/>
    <w:rsid w:val="00E15658"/>
    <w:rsid w:val="00E20ECD"/>
    <w:rsid w:val="00E23D5E"/>
    <w:rsid w:val="00E3381B"/>
    <w:rsid w:val="00E565DF"/>
    <w:rsid w:val="00E5672C"/>
    <w:rsid w:val="00E62BFB"/>
    <w:rsid w:val="00E72105"/>
    <w:rsid w:val="00E7229D"/>
    <w:rsid w:val="00E9095C"/>
    <w:rsid w:val="00EA3840"/>
    <w:rsid w:val="00EC10EF"/>
    <w:rsid w:val="00ED19EE"/>
    <w:rsid w:val="00ED2692"/>
    <w:rsid w:val="00ED3712"/>
    <w:rsid w:val="00ED7EC8"/>
    <w:rsid w:val="00EE3F45"/>
    <w:rsid w:val="00EE7EB7"/>
    <w:rsid w:val="00F0229B"/>
    <w:rsid w:val="00F15C21"/>
    <w:rsid w:val="00F30158"/>
    <w:rsid w:val="00F328B6"/>
    <w:rsid w:val="00F35B7C"/>
    <w:rsid w:val="00F60C34"/>
    <w:rsid w:val="00F60D2B"/>
    <w:rsid w:val="00F624B1"/>
    <w:rsid w:val="00F64B73"/>
    <w:rsid w:val="00F81214"/>
    <w:rsid w:val="00F84E7A"/>
    <w:rsid w:val="00F86443"/>
    <w:rsid w:val="00F93B61"/>
    <w:rsid w:val="00F946CD"/>
    <w:rsid w:val="00FA3087"/>
    <w:rsid w:val="00FA34EB"/>
    <w:rsid w:val="00FA45B7"/>
    <w:rsid w:val="00FA6E8E"/>
    <w:rsid w:val="00FB2F30"/>
    <w:rsid w:val="00FD153D"/>
    <w:rsid w:val="00FE013B"/>
    <w:rsid w:val="00FE4804"/>
    <w:rsid w:val="00FF579C"/>
    <w:rsid w:val="04980A96"/>
    <w:rsid w:val="0979739A"/>
    <w:rsid w:val="11840349"/>
    <w:rsid w:val="17CB3F96"/>
    <w:rsid w:val="20E17D82"/>
    <w:rsid w:val="24C90D0B"/>
    <w:rsid w:val="38362FC3"/>
    <w:rsid w:val="41B119D5"/>
    <w:rsid w:val="47DF46F8"/>
    <w:rsid w:val="65C149FF"/>
    <w:rsid w:val="6D8E5E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2"/>
    <w:semiHidden/>
    <w:unhideWhenUsed/>
    <w:qFormat/>
    <w:uiPriority w:val="99"/>
    <w:rPr>
      <w:rFonts w:ascii="Tahoma" w:hAnsi="Tahoma" w:cs="Tahoma"/>
      <w:sz w:val="16"/>
      <w:szCs w:val="16"/>
    </w:rPr>
  </w:style>
  <w:style w:type="paragraph" w:styleId="5">
    <w:name w:val="Body Text"/>
    <w:basedOn w:val="1"/>
    <w:link w:val="18"/>
    <w:qFormat/>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qFormat/>
    <w:uiPriority w:val="99"/>
    <w:pPr>
      <w:tabs>
        <w:tab w:val="center" w:pos="4680"/>
        <w:tab w:val="right" w:pos="9360"/>
      </w:tabs>
    </w:pPr>
  </w:style>
  <w:style w:type="paragraph" w:styleId="8">
    <w:name w:val="header"/>
    <w:basedOn w:val="1"/>
    <w:link w:val="13"/>
    <w:unhideWhenUsed/>
    <w:qFormat/>
    <w:uiPriority w:val="99"/>
    <w:pPr>
      <w:tabs>
        <w:tab w:val="center" w:pos="4680"/>
        <w:tab w:val="right" w:pos="9360"/>
      </w:tabs>
    </w:pPr>
  </w:style>
  <w:style w:type="paragraph" w:styleId="9">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2">
    <w:name w:val="Balloon Text Char"/>
    <w:basedOn w:val="2"/>
    <w:link w:val="4"/>
    <w:semiHidden/>
    <w:qFormat/>
    <w:uiPriority w:val="99"/>
    <w:rPr>
      <w:rFonts w:ascii="Tahoma" w:hAnsi="Tahoma" w:cs="Tahoma"/>
      <w:sz w:val="16"/>
      <w:szCs w:val="16"/>
    </w:rPr>
  </w:style>
  <w:style w:type="character" w:customStyle="1" w:styleId="13">
    <w:name w:val="Header Char"/>
    <w:basedOn w:val="2"/>
    <w:link w:val="8"/>
    <w:qFormat/>
    <w:uiPriority w:val="99"/>
  </w:style>
  <w:style w:type="character" w:customStyle="1" w:styleId="14">
    <w:name w:val="Footer Char"/>
    <w:basedOn w:val="2"/>
    <w:link w:val="7"/>
    <w:qFormat/>
    <w:uiPriority w:val="99"/>
  </w:style>
  <w:style w:type="character" w:styleId="15">
    <w:name w:val="Placeholder Text"/>
    <w:basedOn w:val="2"/>
    <w:semiHidden/>
    <w:qFormat/>
    <w:uiPriority w:val="99"/>
    <w:rPr>
      <w:color w:val="808080"/>
    </w:rPr>
  </w:style>
  <w:style w:type="character" w:customStyle="1" w:styleId="16">
    <w:name w:val="Style1"/>
    <w:basedOn w:val="2"/>
    <w:qFormat/>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qFormat/>
    <w:uiPriority w:val="0"/>
    <w:rPr>
      <w:rFonts w:ascii=".VnTime" w:hAnsi=".VnTime" w:eastAsia="Times New Roman"/>
      <w:bCs/>
      <w:spacing w:val="-8"/>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833</Words>
  <Characters>4753</Characters>
  <Lines>39</Lines>
  <Paragraphs>11</Paragraphs>
  <TotalTime>1</TotalTime>
  <ScaleCrop>false</ScaleCrop>
  <LinksUpToDate>false</LinksUpToDate>
  <CharactersWithSpaces>5575</CharactersWithSpaces>
  <Application>WPS Office_12.2.0.13538_F1E327BC-269C-435d-A152-05C5408002CA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2023-07-03T08:34:00Z</dcterms:created>
  <dc:creator>Admin</dc:creator>
  <cp:lastModifiedBy>thi dung Do</cp:lastModifiedBy>
  <dcterms:modified xsi:type="dcterms:W3CDTF">2024-04-04T03:58:27Z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1033-12.2.0.13538</vt:lpwstr>
  </property>
  <property fmtid="{D5CDD505-2E9C-101B-9397-08002B2CF9AE}" pid="3" name="ICV">
    <vt:lpwstr>810F0772DEE642E0AAEC7B38934F3B53_12</vt:lpwstr>
  </property>
</Properties>
</file>